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84" w:rsidRPr="00D43D82" w:rsidRDefault="003D0284" w:rsidP="00D4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uk-UA"/>
        </w:rPr>
        <w:t>8 клас</w:t>
      </w:r>
    </w:p>
    <w:p w:rsidR="003D0284" w:rsidRPr="00D43D82" w:rsidRDefault="00D43D82" w:rsidP="00D4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Урок </w:t>
      </w:r>
    </w:p>
    <w:p w:rsidR="00CE01D0" w:rsidRPr="00D43D82" w:rsidRDefault="00D43D82" w:rsidP="00D43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bookmark18"/>
      <w:bookmarkStart w:id="1" w:name="bookmark4"/>
      <w:r w:rsidRPr="00D43D82">
        <w:rPr>
          <w:rFonts w:ascii="Times New Roman" w:hAnsi="Times New Roman" w:cs="Times New Roman"/>
          <w:b/>
          <w:sz w:val="24"/>
          <w:szCs w:val="24"/>
          <w:lang w:val="uk-UA"/>
        </w:rPr>
        <w:t>МЕТА: ҐРУНТОВІ РЕСУРСИ УКРАЇНИ. ГРУНТИ</w:t>
      </w:r>
      <w:r w:rsidR="00CE01D0" w:rsidRPr="00D43D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СВОЄЇ МІСЦЕВОСТІ.</w:t>
      </w:r>
      <w:bookmarkStart w:id="2" w:name="bookmark19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3" w:name="_GoBack"/>
      <w:bookmarkEnd w:id="3"/>
      <w:r w:rsidRPr="00D43D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ГРУНТІВ У РЕЗУЛЬТАТІ ГОСПОДАРСЬКОЇ ДІЯЛЬНОСТІ ЛЮДИНИ. </w:t>
      </w:r>
      <w:r w:rsidR="00CE01D0" w:rsidRPr="00D43D82">
        <w:rPr>
          <w:rFonts w:ascii="Times New Roman" w:hAnsi="Times New Roman" w:cs="Times New Roman"/>
          <w:b/>
          <w:sz w:val="24"/>
          <w:szCs w:val="24"/>
        </w:rPr>
        <w:t xml:space="preserve">ЗАХОДИ </w:t>
      </w:r>
      <w:proofErr w:type="gramStart"/>
      <w:r w:rsidR="00CE01D0" w:rsidRPr="00D43D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CE01D0" w:rsidRPr="00D43D82">
        <w:rPr>
          <w:rFonts w:ascii="Times New Roman" w:hAnsi="Times New Roman" w:cs="Times New Roman"/>
          <w:b/>
          <w:sz w:val="24"/>
          <w:szCs w:val="24"/>
        </w:rPr>
        <w:t xml:space="preserve"> РАЦІОНАЛЬНОГО ВИКОРИСТАННЯ І ОХОРОНИ</w:t>
      </w:r>
      <w:bookmarkEnd w:id="2"/>
      <w:r w:rsidRPr="00D43D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ГРУНТОВИХ РЕСУРСІВ</w:t>
      </w:r>
      <w:r w:rsidR="00CE01D0" w:rsidRPr="00D43D82">
        <w:rPr>
          <w:rFonts w:ascii="Times New Roman" w:hAnsi="Times New Roman" w:cs="Times New Roman"/>
          <w:b/>
          <w:sz w:val="24"/>
          <w:szCs w:val="24"/>
        </w:rPr>
        <w:t>.</w:t>
      </w:r>
    </w:p>
    <w:p w:rsidR="00CE01D0" w:rsidRPr="00D43D82" w:rsidRDefault="00CE01D0" w:rsidP="00CE01D0">
      <w:pPr>
        <w:pStyle w:val="50"/>
        <w:shd w:val="clear" w:color="auto" w:fill="auto"/>
        <w:spacing w:after="0" w:line="240" w:lineRule="auto"/>
        <w:ind w:firstLine="709"/>
        <w:jc w:val="both"/>
        <w:rPr>
          <w:rStyle w:val="59pt"/>
          <w:rFonts w:ascii="Times New Roman" w:hAnsi="Times New Roman" w:cs="Times New Roman"/>
          <w:sz w:val="24"/>
          <w:szCs w:val="24"/>
          <w:lang w:val="ru-RU"/>
        </w:rPr>
      </w:pPr>
    </w:p>
    <w:p w:rsidR="00CE01D0" w:rsidRPr="00D43D82" w:rsidRDefault="00CE01D0" w:rsidP="00CE01D0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3D82">
        <w:rPr>
          <w:rStyle w:val="59pt"/>
          <w:rFonts w:ascii="Times New Roman" w:hAnsi="Times New Roman" w:cs="Times New Roman"/>
          <w:b/>
          <w:sz w:val="24"/>
          <w:szCs w:val="24"/>
        </w:rPr>
        <w:t>Мета:</w:t>
      </w:r>
      <w:r w:rsidRPr="00D43D82">
        <w:rPr>
          <w:rStyle w:val="59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формувати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знання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учнів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про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ґрунтові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земельні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ресурси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удосконалити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уміння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навички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аналітичної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роботи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з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тематичними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картами на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прикладі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виявлення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закономірностей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поширення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території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формувати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уявлення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про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використання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</w:t>
      </w:r>
      <w:r w:rsidRPr="00D43D82">
        <w:rPr>
          <w:rFonts w:ascii="Times New Roman" w:hAnsi="Times New Roman" w:cs="Times New Roman"/>
          <w:b w:val="0"/>
          <w:sz w:val="24"/>
          <w:szCs w:val="24"/>
        </w:rPr>
        <w:softHyphen/>
        <w:t>тових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ресурсів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пояснити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які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основні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заходи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раціонального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використання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і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охорони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земельних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ресурсів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проводять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подовжувати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формувати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екологічну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культуру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учнів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щодо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раціонального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ставлення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до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ґрунтових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ресурсів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E01D0" w:rsidRPr="00D43D82" w:rsidRDefault="00CE01D0" w:rsidP="00CE01D0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3D82">
        <w:rPr>
          <w:rStyle w:val="59pt"/>
          <w:rFonts w:ascii="Times New Roman" w:hAnsi="Times New Roman" w:cs="Times New Roman"/>
          <w:b/>
          <w:sz w:val="24"/>
          <w:szCs w:val="24"/>
        </w:rPr>
        <w:t>Обладнання:</w:t>
      </w:r>
      <w:r w:rsidRPr="00D43D82">
        <w:rPr>
          <w:rStyle w:val="59pt"/>
          <w:rFonts w:ascii="Times New Roman" w:hAnsi="Times New Roman" w:cs="Times New Roman"/>
          <w:sz w:val="24"/>
          <w:szCs w:val="24"/>
        </w:rPr>
        <w:t xml:space="preserve"> </w:t>
      </w:r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карта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таблиці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Земельні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ресурси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», «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Типи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», Карта «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Природні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зони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картосхеми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діаграми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E01D0" w:rsidRPr="00D43D82" w:rsidRDefault="00CE01D0" w:rsidP="00CE01D0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3D82">
        <w:rPr>
          <w:rStyle w:val="59pt"/>
          <w:rFonts w:ascii="Times New Roman" w:hAnsi="Times New Roman" w:cs="Times New Roman"/>
          <w:b/>
          <w:sz w:val="24"/>
          <w:szCs w:val="24"/>
        </w:rPr>
        <w:t>Тип уроку:</w:t>
      </w:r>
      <w:r w:rsidRPr="00D43D82">
        <w:rPr>
          <w:rStyle w:val="59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комбінований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E01D0" w:rsidRPr="00D43D82" w:rsidRDefault="00CE01D0" w:rsidP="00CE01D0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>:</w:t>
      </w:r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r w:rsidRPr="00D43D82">
        <w:rPr>
          <w:rStyle w:val="395pt"/>
          <w:rFonts w:ascii="Times New Roman" w:hAnsi="Times New Roman" w:cs="Times New Roman"/>
          <w:b w:val="0"/>
          <w:sz w:val="24"/>
          <w:szCs w:val="24"/>
        </w:rPr>
        <w:t>учні навчаться:</w:t>
      </w:r>
    </w:p>
    <w:p w:rsidR="00CE01D0" w:rsidRPr="00D43D82" w:rsidRDefault="00CE01D0" w:rsidP="00CE01D0">
      <w:pPr>
        <w:pStyle w:val="50"/>
        <w:numPr>
          <w:ilvl w:val="0"/>
          <w:numId w:val="11"/>
        </w:numPr>
        <w:shd w:val="clear" w:color="auto" w:fill="auto"/>
        <w:tabs>
          <w:tab w:val="left" w:pos="6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давати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визначення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науковим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поняттям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ґрунтові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ресурси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», «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земельні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ресурси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», «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земельний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фонд», «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сільськогосподарські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угіддя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», «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землі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D43D82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D43D82">
        <w:rPr>
          <w:rFonts w:ascii="Times New Roman" w:hAnsi="Times New Roman" w:cs="Times New Roman"/>
          <w:b w:val="0"/>
          <w:sz w:val="24"/>
          <w:szCs w:val="24"/>
        </w:rPr>
        <w:t>ід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промисловими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і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транспортними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об'єктами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житлом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вулицями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тощо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CE01D0" w:rsidRPr="00D43D82" w:rsidRDefault="00CE01D0" w:rsidP="00CE01D0">
      <w:pPr>
        <w:pStyle w:val="50"/>
        <w:numPr>
          <w:ilvl w:val="0"/>
          <w:numId w:val="11"/>
        </w:numPr>
        <w:shd w:val="clear" w:color="auto" w:fill="auto"/>
        <w:tabs>
          <w:tab w:val="left" w:pos="6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характеризувати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ґрунтові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ресурси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</w:p>
    <w:p w:rsidR="00CE01D0" w:rsidRPr="00D43D82" w:rsidRDefault="00CE01D0" w:rsidP="00CE01D0">
      <w:pPr>
        <w:pStyle w:val="50"/>
        <w:numPr>
          <w:ilvl w:val="0"/>
          <w:numId w:val="11"/>
        </w:numPr>
        <w:shd w:val="clear" w:color="auto" w:fill="auto"/>
        <w:tabs>
          <w:tab w:val="left" w:pos="6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давати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господарську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оцінку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ґрунтовим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ресурсам;</w:t>
      </w:r>
    </w:p>
    <w:p w:rsidR="00CE01D0" w:rsidRPr="00D43D82" w:rsidRDefault="00CE01D0" w:rsidP="00CE01D0">
      <w:pPr>
        <w:pStyle w:val="50"/>
        <w:numPr>
          <w:ilvl w:val="0"/>
          <w:numId w:val="11"/>
        </w:numPr>
        <w:shd w:val="clear" w:color="auto" w:fill="auto"/>
        <w:tabs>
          <w:tab w:val="left" w:pos="6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оцінювати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заходи з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раціонального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використання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й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охорони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E01D0" w:rsidRPr="00D43D82" w:rsidRDefault="00CE01D0" w:rsidP="00CE01D0">
      <w:pPr>
        <w:pStyle w:val="50"/>
        <w:numPr>
          <w:ilvl w:val="0"/>
          <w:numId w:val="11"/>
        </w:numPr>
        <w:shd w:val="clear" w:color="auto" w:fill="auto"/>
        <w:tabs>
          <w:tab w:val="left" w:pos="6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визначати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основні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положення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що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містяться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Національній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програмі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охорони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06DF" w:rsidRPr="00D43D82">
        <w:rPr>
          <w:rFonts w:ascii="Times New Roman" w:hAnsi="Times New Roman" w:cs="Times New Roman"/>
          <w:b w:val="0"/>
          <w:sz w:val="24"/>
          <w:szCs w:val="24"/>
          <w:lang w:val="uk-UA"/>
        </w:rPr>
        <w:t>з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емель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gramStart"/>
      <w:r w:rsidRPr="00D43D82">
        <w:rPr>
          <w:rFonts w:ascii="Times New Roman" w:hAnsi="Times New Roman" w:cs="Times New Roman"/>
          <w:b w:val="0"/>
          <w:sz w:val="24"/>
          <w:szCs w:val="24"/>
        </w:rPr>
        <w:t>Земельному</w:t>
      </w:r>
      <w:proofErr w:type="gram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кодексі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E01D0" w:rsidRPr="00D43D82" w:rsidRDefault="00CE01D0" w:rsidP="00CE01D0">
      <w:pPr>
        <w:pStyle w:val="50"/>
        <w:shd w:val="clear" w:color="auto" w:fill="auto"/>
        <w:spacing w:after="0" w:line="240" w:lineRule="auto"/>
        <w:ind w:firstLine="709"/>
        <w:jc w:val="both"/>
        <w:rPr>
          <w:rStyle w:val="5BookmanOldStyle10pt0"/>
          <w:rFonts w:ascii="Times New Roman" w:hAnsi="Times New Roman" w:cs="Times New Roman"/>
          <w:sz w:val="24"/>
          <w:szCs w:val="24"/>
          <w:lang w:val="ru-RU"/>
        </w:rPr>
      </w:pPr>
    </w:p>
    <w:p w:rsidR="00CE01D0" w:rsidRPr="00D43D82" w:rsidRDefault="00CE01D0" w:rsidP="00EA06DF">
      <w:pPr>
        <w:pStyle w:val="5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43D82">
        <w:rPr>
          <w:rStyle w:val="5BookmanOldStyle10pt0"/>
          <w:rFonts w:ascii="Times New Roman" w:hAnsi="Times New Roman" w:cs="Times New Roman"/>
          <w:sz w:val="24"/>
          <w:szCs w:val="24"/>
        </w:rPr>
        <w:t xml:space="preserve">ХІД </w:t>
      </w:r>
      <w:r w:rsidRPr="00D43D82">
        <w:rPr>
          <w:rFonts w:ascii="Times New Roman" w:hAnsi="Times New Roman" w:cs="Times New Roman"/>
          <w:b w:val="0"/>
          <w:sz w:val="24"/>
          <w:szCs w:val="24"/>
        </w:rPr>
        <w:t>УРОКУ</w:t>
      </w:r>
      <w:bookmarkStart w:id="4" w:name="bookmark20"/>
    </w:p>
    <w:p w:rsidR="00EA06DF" w:rsidRPr="00D43D82" w:rsidRDefault="00EA06DF" w:rsidP="00CE01D0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01D0" w:rsidRPr="00D43D82" w:rsidRDefault="00EA06DF" w:rsidP="00CE01D0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D82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r w:rsidR="00CE01D0" w:rsidRPr="00D43D82">
        <w:rPr>
          <w:rFonts w:ascii="Times New Roman" w:hAnsi="Times New Roman" w:cs="Times New Roman"/>
          <w:sz w:val="24"/>
          <w:szCs w:val="24"/>
        </w:rPr>
        <w:t>ОРГАНІЗАЦІЙНИЙ МОМЕНТ</w:t>
      </w:r>
      <w:bookmarkEnd w:id="4"/>
    </w:p>
    <w:p w:rsidR="00CE01D0" w:rsidRPr="00D43D82" w:rsidRDefault="00CE01D0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Привітання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Налаштування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успіх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.</w:t>
      </w:r>
      <w:bookmarkStart w:id="5" w:name="bookmark21"/>
    </w:p>
    <w:p w:rsidR="00EA06DF" w:rsidRPr="00D43D82" w:rsidRDefault="00EA06DF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A06DF" w:rsidRPr="00D43D82" w:rsidRDefault="00EA06DF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 w:rsidR="00CE01D0" w:rsidRPr="00D43D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ПЕРЕВІРКА ДОМАШНЬОГО ЗАВДАННЯ </w:t>
      </w:r>
    </w:p>
    <w:p w:rsidR="00CE01D0" w:rsidRPr="00D43D82" w:rsidRDefault="00CE01D0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uk-UA"/>
        </w:rPr>
        <w:t>Методичний прийом «Бесіда»</w:t>
      </w:r>
      <w:bookmarkEnd w:id="5"/>
    </w:p>
    <w:p w:rsidR="00EA06DF" w:rsidRPr="00D43D82" w:rsidRDefault="00CE01D0" w:rsidP="00EA06DF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3D82">
        <w:rPr>
          <w:rFonts w:ascii="Times New Roman" w:hAnsi="Times New Roman" w:cs="Times New Roman"/>
          <w:sz w:val="24"/>
          <w:szCs w:val="24"/>
          <w:lang w:val="uk-UA"/>
        </w:rPr>
        <w:t xml:space="preserve">Назвіть найважливіші чинники ґрунтоутворення, аргументуйте їхнє значення. Пригадайте закономірність поширення ґрунтів світу </w:t>
      </w:r>
      <w:r w:rsidRPr="00D43D8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рівнинних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територіях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гірських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районах. </w:t>
      </w: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покажіть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ти</w:t>
      </w:r>
      <w:r w:rsidRPr="00D43D82">
        <w:rPr>
          <w:rFonts w:ascii="Times New Roman" w:hAnsi="Times New Roman" w:cs="Times New Roman"/>
          <w:sz w:val="24"/>
          <w:szCs w:val="24"/>
        </w:rPr>
        <w:softHyphen/>
        <w:t>пів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кількома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реченнями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охарактеризуйте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. За картою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з’ясуйте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 них належать до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зональних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типі</w:t>
      </w:r>
      <w:proofErr w:type="gramStart"/>
      <w:r w:rsidRPr="00D43D8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— до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азональних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Оберіть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зональний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укажіть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розповсюдження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>іставляючи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фізичну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кліматичну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геоморфологічну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карту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зон та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коефіцієнти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зволоження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зумовили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.</w:t>
      </w:r>
      <w:bookmarkStart w:id="6" w:name="bookmark22"/>
    </w:p>
    <w:p w:rsidR="00EA06DF" w:rsidRPr="00D43D82" w:rsidRDefault="00EA06DF" w:rsidP="00EA06DF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A06DF" w:rsidRPr="00D43D82" w:rsidRDefault="00EA06DF" w:rsidP="00EA06DF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</w:t>
      </w:r>
      <w:r w:rsidR="00CE01D0" w:rsidRPr="00D43D82">
        <w:rPr>
          <w:rFonts w:ascii="Times New Roman" w:hAnsi="Times New Roman" w:cs="Times New Roman"/>
          <w:b/>
          <w:sz w:val="24"/>
          <w:szCs w:val="24"/>
          <w:lang w:val="uk-UA"/>
        </w:rPr>
        <w:t>АКТУАЛІЗАЦІЯ ОПОРНИХ ЗНАНЬ І ВМІНЬ УЧНІВ</w:t>
      </w:r>
      <w:bookmarkEnd w:id="6"/>
    </w:p>
    <w:p w:rsidR="00EA06DF" w:rsidRPr="00D43D82" w:rsidRDefault="00CE01D0" w:rsidP="00EA06DF">
      <w:pPr>
        <w:pStyle w:val="23"/>
        <w:numPr>
          <w:ilvl w:val="0"/>
          <w:numId w:val="11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3D82">
        <w:rPr>
          <w:rFonts w:ascii="Times New Roman" w:hAnsi="Times New Roman" w:cs="Times New Roman"/>
          <w:sz w:val="24"/>
          <w:szCs w:val="24"/>
          <w:lang w:val="uk-UA"/>
        </w:rPr>
        <w:t>Наведіть якомога більше при</w:t>
      </w:r>
      <w:r w:rsidR="00EA06DF" w:rsidRPr="00D43D82">
        <w:rPr>
          <w:rFonts w:ascii="Times New Roman" w:hAnsi="Times New Roman" w:cs="Times New Roman"/>
          <w:sz w:val="24"/>
          <w:szCs w:val="24"/>
          <w:lang w:val="uk-UA"/>
        </w:rPr>
        <w:t>кладів використання поверхні те</w:t>
      </w:r>
      <w:r w:rsidRPr="00D43D82">
        <w:rPr>
          <w:rFonts w:ascii="Times New Roman" w:hAnsi="Times New Roman" w:cs="Times New Roman"/>
          <w:sz w:val="24"/>
          <w:szCs w:val="24"/>
          <w:lang w:val="uk-UA"/>
        </w:rPr>
        <w:t xml:space="preserve">риторії. Від чого залежить </w:t>
      </w:r>
      <w:r w:rsidR="00EA06DF" w:rsidRPr="00D43D82">
        <w:rPr>
          <w:rFonts w:ascii="Times New Roman" w:hAnsi="Times New Roman" w:cs="Times New Roman"/>
          <w:sz w:val="24"/>
          <w:szCs w:val="24"/>
          <w:lang w:val="uk-UA"/>
        </w:rPr>
        <w:t>напрямок використання тих чи ін</w:t>
      </w:r>
      <w:r w:rsidRPr="00D43D82">
        <w:rPr>
          <w:rFonts w:ascii="Times New Roman" w:hAnsi="Times New Roman" w:cs="Times New Roman"/>
          <w:sz w:val="24"/>
          <w:szCs w:val="24"/>
          <w:lang w:val="uk-UA"/>
        </w:rPr>
        <w:t>ших з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емель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? Дайте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r w:rsidR="00EA06DF" w:rsidRPr="00D43D82">
        <w:rPr>
          <w:rFonts w:ascii="Times New Roman" w:hAnsi="Times New Roman" w:cs="Times New Roman"/>
          <w:sz w:val="24"/>
          <w:szCs w:val="24"/>
        </w:rPr>
        <w:t xml:space="preserve">характеристику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придатності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ґрун</w:t>
      </w:r>
      <w:r w:rsidRPr="00D43D82">
        <w:rPr>
          <w:rFonts w:ascii="Times New Roman" w:hAnsi="Times New Roman" w:cs="Times New Roman"/>
          <w:sz w:val="24"/>
          <w:szCs w:val="24"/>
        </w:rPr>
        <w:t>тів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для потреб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.</w:t>
      </w:r>
    </w:p>
    <w:p w:rsidR="00EA06DF" w:rsidRPr="00D43D82" w:rsidRDefault="00CE01D0" w:rsidP="00EA06DF">
      <w:pPr>
        <w:pStyle w:val="23"/>
        <w:numPr>
          <w:ilvl w:val="0"/>
          <w:numId w:val="11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Слухання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 теми: «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Ґрунтознавець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— Василь </w:t>
      </w: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Докучаєв</w:t>
      </w:r>
      <w:proofErr w:type="spellEnd"/>
      <w:proofErr w:type="gramEnd"/>
      <w:r w:rsidRPr="00D43D82">
        <w:rPr>
          <w:rFonts w:ascii="Times New Roman" w:hAnsi="Times New Roman" w:cs="Times New Roman"/>
          <w:sz w:val="24"/>
          <w:szCs w:val="24"/>
        </w:rPr>
        <w:t>».</w:t>
      </w:r>
      <w:bookmarkStart w:id="7" w:name="bookmark23"/>
    </w:p>
    <w:p w:rsidR="00EA06DF" w:rsidRPr="00D43D82" w:rsidRDefault="00EA06DF" w:rsidP="00EA06DF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E01D0" w:rsidRPr="00D43D82" w:rsidRDefault="00EA06DF" w:rsidP="00EA06DF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43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01D0" w:rsidRPr="00D43D82">
        <w:rPr>
          <w:rFonts w:ascii="Times New Roman" w:hAnsi="Times New Roman" w:cs="Times New Roman"/>
          <w:b/>
          <w:sz w:val="24"/>
          <w:szCs w:val="24"/>
        </w:rPr>
        <w:t>МОТИВАЦІЯ НАВЧАЛЬНОЇ ТА ПІЗНАВАЛЬНОЇ ДІЯЛЬНОСТІ</w:t>
      </w:r>
      <w:bookmarkEnd w:id="7"/>
    </w:p>
    <w:p w:rsidR="00EA06DF" w:rsidRPr="00D43D82" w:rsidRDefault="00CE01D0" w:rsidP="00EA06DF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найціннішою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особливіст</w:t>
      </w:r>
      <w:r w:rsidR="00EA06DF" w:rsidRPr="00D43D8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родючість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Відо</w:t>
      </w:r>
      <w:r w:rsidRPr="00D43D8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німецько-фашистськ</w:t>
      </w:r>
      <w:r w:rsidR="00EA06DF" w:rsidRPr="00D43D82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окупації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часи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світо</w:t>
      </w:r>
      <w:r w:rsidRPr="00D43D82">
        <w:rPr>
          <w:rFonts w:ascii="Times New Roman" w:hAnsi="Times New Roman" w:cs="Times New Roman"/>
          <w:sz w:val="24"/>
          <w:szCs w:val="24"/>
        </w:rPr>
        <w:t>вої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вивозили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ешелонами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шар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родючого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багатств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!</w:t>
      </w:r>
      <w:bookmarkStart w:id="8" w:name="bookmark24"/>
    </w:p>
    <w:p w:rsidR="00EA06DF" w:rsidRPr="00D43D82" w:rsidRDefault="00EA06DF" w:rsidP="00EA06DF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1D0" w:rsidRPr="00D43D82" w:rsidRDefault="00EA06DF" w:rsidP="00EA06DF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43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01D0" w:rsidRPr="00D43D82">
        <w:rPr>
          <w:rFonts w:ascii="Times New Roman" w:hAnsi="Times New Roman" w:cs="Times New Roman"/>
          <w:b/>
          <w:sz w:val="24"/>
          <w:szCs w:val="24"/>
        </w:rPr>
        <w:t>ВИВЧЕННЯ НОВОГО МАТЕРІАЛУ</w:t>
      </w:r>
      <w:bookmarkEnd w:id="8"/>
    </w:p>
    <w:p w:rsidR="00CE01D0" w:rsidRPr="00D43D82" w:rsidRDefault="00CE01D0" w:rsidP="00CE01D0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Методичний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прийом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D82">
        <w:rPr>
          <w:rFonts w:ascii="Times New Roman" w:hAnsi="Times New Roman" w:cs="Times New Roman"/>
          <w:b/>
          <w:sz w:val="24"/>
          <w:szCs w:val="24"/>
          <w:lang w:val="fr-FR" w:eastAsia="fr-FR" w:bidi="fr-FR"/>
        </w:rPr>
        <w:t xml:space="preserve">«Nota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  <w:lang w:val="en-US" w:bidi="en-US"/>
        </w:rPr>
        <w:t>bene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» </w:t>
      </w:r>
      <w:r w:rsidRPr="00D43D8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замі</w:t>
      </w:r>
      <w:proofErr w:type="gramStart"/>
      <w:r w:rsidRPr="00D43D82">
        <w:rPr>
          <w:rFonts w:ascii="Times New Roman" w:hAnsi="Times New Roman" w:cs="Times New Roman"/>
          <w:b/>
          <w:sz w:val="24"/>
          <w:szCs w:val="24"/>
        </w:rPr>
        <w:t>тка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полях)</w:t>
      </w:r>
    </w:p>
    <w:p w:rsidR="00CE01D0" w:rsidRPr="00D43D82" w:rsidRDefault="00CE01D0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D82">
        <w:rPr>
          <w:rStyle w:val="2a"/>
          <w:rFonts w:ascii="Times New Roman" w:hAnsi="Times New Roman" w:cs="Times New Roman"/>
          <w:sz w:val="24"/>
          <w:szCs w:val="24"/>
        </w:rPr>
        <w:t>Земельні ресурси</w:t>
      </w:r>
      <w:r w:rsidRPr="00D43D8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використані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го</w:t>
      </w:r>
      <w:r w:rsidR="00EA06DF" w:rsidRPr="00D43D82">
        <w:rPr>
          <w:rFonts w:ascii="Times New Roman" w:hAnsi="Times New Roman" w:cs="Times New Roman"/>
          <w:sz w:val="24"/>
          <w:szCs w:val="24"/>
        </w:rPr>
        <w:t>сподарства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Земельний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фонд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Укра</w:t>
      </w:r>
      <w:r w:rsidRPr="00D43D82">
        <w:rPr>
          <w:rFonts w:ascii="Times New Roman" w:hAnsi="Times New Roman" w:cs="Times New Roman"/>
          <w:sz w:val="24"/>
          <w:szCs w:val="24"/>
        </w:rPr>
        <w:t>їни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становить 60,4 </w:t>
      </w:r>
      <w:proofErr w:type="gramStart"/>
      <w:r w:rsidRPr="00D43D8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 xml:space="preserve"> га і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склада</w:t>
      </w:r>
      <w:r w:rsidR="00EA06DF" w:rsidRPr="00D43D82">
        <w:rPr>
          <w:rFonts w:ascii="Times New Roman" w:hAnsi="Times New Roman" w:cs="Times New Roman"/>
          <w:sz w:val="24"/>
          <w:szCs w:val="24"/>
        </w:rPr>
        <w:t>ється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земель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="00EA06DF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lastRenderedPageBreak/>
        <w:t>функціо</w:t>
      </w:r>
      <w:r w:rsidRPr="00D43D82">
        <w:rPr>
          <w:rFonts w:ascii="Times New Roman" w:hAnsi="Times New Roman" w:cs="Times New Roman"/>
          <w:sz w:val="24"/>
          <w:szCs w:val="24"/>
        </w:rPr>
        <w:t>нального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стан</w:t>
      </w:r>
      <w:r w:rsidR="00EA06DF" w:rsidRPr="00D43D82">
        <w:rPr>
          <w:rFonts w:ascii="Times New Roman" w:hAnsi="Times New Roman" w:cs="Times New Roman"/>
          <w:sz w:val="24"/>
          <w:szCs w:val="24"/>
        </w:rPr>
        <w:t xml:space="preserve">у та правового статусу. За </w:t>
      </w:r>
      <w:proofErr w:type="spellStart"/>
      <w:r w:rsidR="00EA06DF" w:rsidRPr="00D43D82">
        <w:rPr>
          <w:rFonts w:ascii="Times New Roman" w:hAnsi="Times New Roman" w:cs="Times New Roman"/>
          <w:sz w:val="24"/>
          <w:szCs w:val="24"/>
        </w:rPr>
        <w:t>функ</w:t>
      </w:r>
      <w:r w:rsidRPr="00D43D82">
        <w:rPr>
          <w:rFonts w:ascii="Times New Roman" w:hAnsi="Times New Roman" w:cs="Times New Roman"/>
          <w:sz w:val="24"/>
          <w:szCs w:val="24"/>
        </w:rPr>
        <w:t>ціональним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сільськогосподарські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70%, з них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орних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— 57%;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ліси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лісовкриті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17</w:t>
      </w:r>
      <w:r w:rsidRPr="00D43D82">
        <w:rPr>
          <w:rStyle w:val="2a"/>
          <w:rFonts w:ascii="Times New Roman" w:hAnsi="Times New Roman" w:cs="Times New Roman"/>
          <w:b w:val="0"/>
          <w:i w:val="0"/>
          <w:sz w:val="24"/>
          <w:szCs w:val="24"/>
        </w:rPr>
        <w:t>%;</w:t>
      </w:r>
      <w:r w:rsidR="00EA06DF" w:rsidRPr="00D43D82">
        <w:rPr>
          <w:rStyle w:val="2a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забудовані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4 %;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поверхневими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водами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4%;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5%.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Користувачами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земель в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r w:rsidR="00311805" w:rsidRPr="00D43D82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колективні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підприєм</w:t>
      </w:r>
      <w:r w:rsidR="00311805" w:rsidRPr="00D43D82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, установи,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заклади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органі</w:t>
      </w:r>
      <w:r w:rsidRPr="00D43D82">
        <w:rPr>
          <w:rFonts w:ascii="Times New Roman" w:hAnsi="Times New Roman" w:cs="Times New Roman"/>
          <w:sz w:val="24"/>
          <w:szCs w:val="24"/>
        </w:rPr>
        <w:t>зації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кооперативи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акціонерні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фермерські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Найвища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сільськогосподар</w:t>
      </w:r>
      <w:r w:rsidR="00311805" w:rsidRPr="00D43D82">
        <w:rPr>
          <w:rFonts w:ascii="Times New Roman" w:hAnsi="Times New Roman" w:cs="Times New Roman"/>
          <w:sz w:val="24"/>
          <w:szCs w:val="24"/>
        </w:rPr>
        <w:t>ська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освоєність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ресур</w:t>
      </w:r>
      <w:r w:rsidRPr="00D43D82">
        <w:rPr>
          <w:rFonts w:ascii="Times New Roman" w:hAnsi="Times New Roman" w:cs="Times New Roman"/>
          <w:sz w:val="24"/>
          <w:szCs w:val="24"/>
        </w:rPr>
        <w:t>сів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характерна для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Запорізької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Миколаївської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Кіровоградської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Херсонської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областей (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80 %).</w:t>
      </w:r>
      <w:proofErr w:type="gramEnd"/>
    </w:p>
    <w:p w:rsidR="00CE01D0" w:rsidRPr="00D43D82" w:rsidRDefault="00CE01D0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D82">
        <w:rPr>
          <w:rStyle w:val="2Arial"/>
          <w:rFonts w:ascii="Times New Roman" w:hAnsi="Times New Roman" w:cs="Times New Roman"/>
          <w:sz w:val="24"/>
          <w:szCs w:val="24"/>
        </w:rPr>
        <w:t xml:space="preserve">Завдання. </w:t>
      </w:r>
      <w:r w:rsidRPr="00D43D82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</w:t>
      </w:r>
      <w:r w:rsidR="00311805" w:rsidRPr="00D43D82">
        <w:rPr>
          <w:rFonts w:ascii="Times New Roman" w:hAnsi="Times New Roman" w:cs="Times New Roman"/>
          <w:sz w:val="24"/>
          <w:szCs w:val="24"/>
        </w:rPr>
        <w:t>унти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місцевості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ви</w:t>
      </w:r>
      <w:r w:rsidRPr="00D43D82">
        <w:rPr>
          <w:rFonts w:ascii="Times New Roman" w:hAnsi="Times New Roman" w:cs="Times New Roman"/>
          <w:sz w:val="24"/>
          <w:szCs w:val="24"/>
        </w:rPr>
        <w:t>користовують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?</w:t>
      </w:r>
    </w:p>
    <w:p w:rsidR="00CE01D0" w:rsidRPr="00D43D82" w:rsidRDefault="00CE01D0" w:rsidP="00CE01D0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Методичний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прийом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«Час </w:t>
      </w:r>
      <w:proofErr w:type="spellStart"/>
      <w:proofErr w:type="gramStart"/>
      <w:r w:rsidRPr="00D43D8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43D82">
        <w:rPr>
          <w:rFonts w:ascii="Times New Roman" w:hAnsi="Times New Roman" w:cs="Times New Roman"/>
          <w:b/>
          <w:sz w:val="24"/>
          <w:szCs w:val="24"/>
        </w:rPr>
        <w:t>ідручника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>»</w:t>
      </w:r>
    </w:p>
    <w:p w:rsidR="00CE01D0" w:rsidRPr="00D43D82" w:rsidRDefault="00CE01D0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D8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>ідручника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зо</w:t>
      </w:r>
      <w:r w:rsidR="00311805" w:rsidRPr="00D43D82">
        <w:rPr>
          <w:rFonts w:ascii="Times New Roman" w:hAnsi="Times New Roman" w:cs="Times New Roman"/>
          <w:sz w:val="24"/>
          <w:szCs w:val="24"/>
        </w:rPr>
        <w:t>шиті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заповніть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таблицю</w:t>
      </w:r>
      <w:proofErr w:type="spellEnd"/>
      <w:r w:rsidR="00311805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05" w:rsidRPr="00D43D82">
        <w:rPr>
          <w:rFonts w:ascii="Times New Roman" w:hAnsi="Times New Roman" w:cs="Times New Roman"/>
          <w:sz w:val="24"/>
          <w:szCs w:val="24"/>
        </w:rPr>
        <w:t>несприят</w:t>
      </w:r>
      <w:r w:rsidRPr="00D43D82">
        <w:rPr>
          <w:rFonts w:ascii="Times New Roman" w:hAnsi="Times New Roman" w:cs="Times New Roman"/>
          <w:sz w:val="24"/>
          <w:szCs w:val="24"/>
        </w:rPr>
        <w:t>ливих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ґрунтах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.</w:t>
      </w:r>
    </w:p>
    <w:p w:rsidR="00CE01D0" w:rsidRPr="00D43D82" w:rsidRDefault="00CE01D0" w:rsidP="00311805">
      <w:pPr>
        <w:pStyle w:val="6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proofErr w:type="spellStart"/>
      <w:r w:rsidRPr="00D43D82">
        <w:rPr>
          <w:rFonts w:ascii="Times New Roman" w:hAnsi="Times New Roman" w:cs="Times New Roman"/>
          <w:b w:val="0"/>
          <w:i/>
          <w:sz w:val="24"/>
          <w:szCs w:val="24"/>
        </w:rPr>
        <w:t>Таблиця</w:t>
      </w:r>
      <w:proofErr w:type="spellEnd"/>
    </w:p>
    <w:p w:rsidR="00311805" w:rsidRPr="00D43D82" w:rsidRDefault="00311805" w:rsidP="00311805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Несприятливі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ґрунтах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5386"/>
      </w:tblGrid>
      <w:tr w:rsidR="00311805" w:rsidRPr="00D43D82" w:rsidTr="00311805">
        <w:trPr>
          <w:trHeight w:hRule="exact" w:val="37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82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Назва несприятливого процесу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82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Його частка від с/г угідь у %</w:t>
            </w:r>
          </w:p>
        </w:tc>
      </w:tr>
      <w:tr w:rsidR="00311805" w:rsidRPr="00D43D82" w:rsidTr="00311805">
        <w:trPr>
          <w:trHeight w:hRule="exact" w:val="3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водна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ерозія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05" w:rsidRPr="00D43D82" w:rsidTr="00311805">
        <w:trPr>
          <w:trHeight w:hRule="exact" w:val="3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геологічна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ерозія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05" w:rsidRPr="00D43D82" w:rsidTr="00311805">
        <w:trPr>
          <w:trHeight w:hRule="exact" w:val="37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вітрова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ерозія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05" w:rsidRPr="00D43D82" w:rsidTr="00311805">
        <w:trPr>
          <w:trHeight w:hRule="exact" w:val="3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ґрунтів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05" w:rsidRPr="00D43D82" w:rsidTr="00311805">
        <w:trPr>
          <w:trHeight w:hRule="exact" w:val="3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деградація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05" w:rsidRPr="00D43D82" w:rsidTr="00311805">
        <w:trPr>
          <w:trHeight w:hRule="exact" w:val="37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деградація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ґрунті</w:t>
            </w:r>
            <w:proofErr w:type="gram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05" w:rsidRPr="00D43D82" w:rsidTr="00311805">
        <w:trPr>
          <w:trHeight w:hRule="exact" w:val="3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окиснення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05" w:rsidRPr="00D43D82" w:rsidTr="00311805">
        <w:trPr>
          <w:trHeight w:hRule="exact" w:val="3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заболочення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05" w:rsidRPr="00D43D82" w:rsidTr="00311805">
        <w:trPr>
          <w:trHeight w:hRule="exact" w:val="3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засолення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05" w:rsidRPr="00D43D82" w:rsidTr="00311805">
        <w:trPr>
          <w:trHeight w:hRule="exact" w:val="40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311805">
            <w:pPr>
              <w:pStyle w:val="2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пересихання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опустелювання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311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805" w:rsidRPr="00D43D82" w:rsidRDefault="00311805" w:rsidP="00311805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E01D0" w:rsidRPr="00D43D82" w:rsidRDefault="00CE01D0" w:rsidP="00CE01D0">
      <w:pPr>
        <w:pStyle w:val="7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Відновлення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родючого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шару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ґрунту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називають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рекультивацією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Рекультивація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земель є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однією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з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найважливіших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проблем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землеробства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(навести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приклади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заходів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E01D0" w:rsidRPr="00D43D82" w:rsidRDefault="00CE01D0" w:rsidP="00CE01D0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Методичний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прийом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Географічна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лабораторія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>»</w:t>
      </w:r>
    </w:p>
    <w:p w:rsidR="00CE01D0" w:rsidRPr="00D43D82" w:rsidRDefault="00CE01D0" w:rsidP="00CE01D0">
      <w:pPr>
        <w:pStyle w:val="7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uk-UA"/>
        </w:rPr>
      </w:pP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Користуючись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додатковими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джерелами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інформації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(планшет, смартфон,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довідники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енциклопедії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),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опишіть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основні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напрями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використання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порушених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земель </w:t>
      </w:r>
      <w:proofErr w:type="spellStart"/>
      <w:proofErr w:type="gramStart"/>
      <w:r w:rsidRPr="00D43D82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D43D82">
        <w:rPr>
          <w:rFonts w:ascii="Times New Roman" w:hAnsi="Times New Roman" w:cs="Times New Roman"/>
          <w:b w:val="0"/>
          <w:sz w:val="24"/>
          <w:szCs w:val="24"/>
        </w:rPr>
        <w:t>ісля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проведення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рекультиваційних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робіт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можна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вигляді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 w:val="0"/>
          <w:sz w:val="24"/>
          <w:szCs w:val="24"/>
        </w:rPr>
        <w:t>таблиці</w:t>
      </w:r>
      <w:proofErr w:type="spellEnd"/>
      <w:r w:rsidRPr="00D43D8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311805" w:rsidRPr="00D43D82" w:rsidRDefault="00311805" w:rsidP="00311805">
      <w:pPr>
        <w:pStyle w:val="a6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D82">
        <w:rPr>
          <w:rFonts w:ascii="Times New Roman" w:hAnsi="Times New Roman" w:cs="Times New Roman"/>
          <w:sz w:val="24"/>
          <w:szCs w:val="24"/>
        </w:rPr>
        <w:t>Як приклад: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6662"/>
      </w:tblGrid>
      <w:tr w:rsidR="00311805" w:rsidRPr="00D43D82" w:rsidTr="00A251B1">
        <w:trPr>
          <w:trHeight w:hRule="exact" w:val="38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82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D43D82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рекультиваційних</w:t>
            </w:r>
            <w:proofErr w:type="spellEnd"/>
            <w:r w:rsidRPr="00D43D82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 xml:space="preserve"> робіт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82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Основні напрями використання</w:t>
            </w:r>
          </w:p>
        </w:tc>
      </w:tr>
      <w:tr w:rsidR="00311805" w:rsidRPr="00D43D82" w:rsidTr="00A251B1">
        <w:trPr>
          <w:trHeight w:hRule="exact" w:val="106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сільськогосподарське</w:t>
            </w:r>
            <w:proofErr w:type="spellEnd"/>
          </w:p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зумовлює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іллі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сіножатей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пасовищ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багаторічних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сільськогосподарських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насаджень</w:t>
            </w:r>
            <w:proofErr w:type="spellEnd"/>
          </w:p>
        </w:tc>
      </w:tr>
      <w:tr w:rsidR="00311805" w:rsidRPr="00D43D82" w:rsidTr="00A251B1">
        <w:trPr>
          <w:trHeight w:hRule="exact" w:val="99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ісове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gram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промислового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ґрунтозахисні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водоохоронні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насадження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1805" w:rsidRPr="00D43D82" w:rsidTr="00311805">
        <w:trPr>
          <w:trHeight w:hRule="exact" w:val="101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водогосподарське</w:t>
            </w:r>
            <w:proofErr w:type="spellEnd"/>
          </w:p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водоймищ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ізноманітного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— для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розведення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риби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птиці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спорту,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зрошування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</w:tr>
      <w:tr w:rsidR="00311805" w:rsidRPr="00D43D82" w:rsidTr="00A251B1">
        <w:trPr>
          <w:trHeight w:hRule="exact" w:val="41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рекреаційне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парки,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зони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</w:tr>
      <w:tr w:rsidR="00311805" w:rsidRPr="00D43D82" w:rsidTr="00A251B1">
        <w:trPr>
          <w:trHeight w:hRule="exact" w:val="70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житлове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промислове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805" w:rsidRPr="00D43D82" w:rsidRDefault="00311805" w:rsidP="00A251B1">
            <w:pPr>
              <w:pStyle w:val="2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забудова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шкіл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магазинів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промислових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ідприємств</w:t>
            </w:r>
            <w:proofErr w:type="spellEnd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D8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</w:tr>
    </w:tbl>
    <w:p w:rsidR="00311805" w:rsidRPr="00D43D82" w:rsidRDefault="00311805" w:rsidP="00CE01D0">
      <w:pPr>
        <w:pStyle w:val="7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CE01D0" w:rsidRPr="00D43D82" w:rsidRDefault="00CE01D0" w:rsidP="00A25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bookmark25"/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Методичний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прийом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Проблемне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>»</w:t>
      </w:r>
      <w:bookmarkEnd w:id="9"/>
    </w:p>
    <w:p w:rsidR="00CE01D0" w:rsidRPr="00D43D82" w:rsidRDefault="00CE01D0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здатна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поліпшити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родючість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Наведіть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.</w:t>
      </w:r>
    </w:p>
    <w:p w:rsidR="00CE01D0" w:rsidRPr="00D43D82" w:rsidRDefault="00CE01D0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D82">
        <w:rPr>
          <w:rStyle w:val="2a"/>
          <w:rFonts w:ascii="Times New Roman" w:hAnsi="Times New Roman" w:cs="Times New Roman"/>
          <w:sz w:val="24"/>
          <w:szCs w:val="24"/>
        </w:rPr>
        <w:lastRenderedPageBreak/>
        <w:t>Меліорація</w:t>
      </w:r>
      <w:r w:rsidRPr="00D43D82">
        <w:rPr>
          <w:rFonts w:ascii="Times New Roman" w:hAnsi="Times New Roman" w:cs="Times New Roman"/>
          <w:sz w:val="24"/>
          <w:szCs w:val="24"/>
        </w:rPr>
        <w:t xml:space="preserve"> — система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родючості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несприятливими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процесами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.</w:t>
      </w:r>
    </w:p>
    <w:p w:rsidR="00CE01D0" w:rsidRPr="00D43D82" w:rsidRDefault="00CE01D0" w:rsidP="00CE01D0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Методичний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прийом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Картографічний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практикум»</w:t>
      </w:r>
    </w:p>
    <w:p w:rsidR="00CE01D0" w:rsidRPr="00D43D82" w:rsidRDefault="00CE01D0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проблемами земельного фонду є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деградація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ґрунто</w:t>
      </w:r>
      <w:r w:rsidRPr="00D43D82">
        <w:rPr>
          <w:rFonts w:ascii="Times New Roman" w:hAnsi="Times New Roman" w:cs="Times New Roman"/>
          <w:sz w:val="24"/>
          <w:szCs w:val="24"/>
        </w:rPr>
        <w:softHyphen/>
        <w:t>вого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покриву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вмісту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гумусу в </w:t>
      </w: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>іллі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кон</w:t>
      </w:r>
      <w:r w:rsidRPr="00D43D82">
        <w:rPr>
          <w:rFonts w:ascii="Times New Roman" w:hAnsi="Times New Roman" w:cs="Times New Roman"/>
          <w:sz w:val="24"/>
          <w:szCs w:val="24"/>
        </w:rPr>
        <w:softHyphen/>
        <w:t>центрації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пестицидів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накопичення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нітратів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фтору, хлору,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миш’яку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свинцю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стронцію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мінеральних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до</w:t>
      </w:r>
      <w:r w:rsidRPr="00D43D82">
        <w:rPr>
          <w:rFonts w:ascii="Times New Roman" w:hAnsi="Times New Roman" w:cs="Times New Roman"/>
          <w:sz w:val="24"/>
          <w:szCs w:val="24"/>
        </w:rPr>
        <w:softHyphen/>
        <w:t xml:space="preserve">брив. На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контурній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позначте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географію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деградованих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ґрунті</w:t>
      </w:r>
      <w:proofErr w:type="gramStart"/>
      <w:r w:rsidRPr="00D43D8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43D82">
        <w:rPr>
          <w:rFonts w:ascii="Times New Roman" w:hAnsi="Times New Roman" w:cs="Times New Roman"/>
          <w:sz w:val="24"/>
          <w:szCs w:val="24"/>
        </w:rPr>
        <w:t>.</w:t>
      </w:r>
    </w:p>
    <w:p w:rsidR="00CE01D0" w:rsidRPr="00D43D82" w:rsidRDefault="00CE01D0" w:rsidP="00CE01D0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Методичний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прийом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Самостійна</w:t>
      </w:r>
      <w:proofErr w:type="spellEnd"/>
      <w:r w:rsidRPr="00D43D82">
        <w:rPr>
          <w:rFonts w:ascii="Times New Roman" w:hAnsi="Times New Roman" w:cs="Times New Roman"/>
          <w:b/>
          <w:sz w:val="24"/>
          <w:szCs w:val="24"/>
        </w:rPr>
        <w:t xml:space="preserve"> робота»</w:t>
      </w:r>
    </w:p>
    <w:p w:rsidR="00A251B1" w:rsidRPr="00D43D82" w:rsidRDefault="00CE01D0" w:rsidP="00A251B1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3D8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зошитах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діаграму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».</w:t>
      </w:r>
      <w:bookmarkStart w:id="10" w:name="bookmark26"/>
    </w:p>
    <w:p w:rsidR="00A251B1" w:rsidRPr="00D43D82" w:rsidRDefault="00A251B1" w:rsidP="00A251B1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E01D0" w:rsidRPr="00D43D82" w:rsidRDefault="00A251B1" w:rsidP="00A251B1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43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01D0" w:rsidRPr="00D43D82">
        <w:rPr>
          <w:rFonts w:ascii="Times New Roman" w:hAnsi="Times New Roman" w:cs="Times New Roman"/>
          <w:b/>
          <w:sz w:val="24"/>
          <w:szCs w:val="24"/>
        </w:rPr>
        <w:t>ЗАКРІПЛЕННЯ ВИВЧЕНОГО МАТЕРІАЛУ</w:t>
      </w:r>
      <w:bookmarkEnd w:id="10"/>
    </w:p>
    <w:p w:rsidR="00FE5AC9" w:rsidRPr="00D43D82" w:rsidRDefault="00CE01D0" w:rsidP="00FE5AC9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b/>
          <w:sz w:val="24"/>
          <w:szCs w:val="24"/>
        </w:rPr>
        <w:t>Бесіда</w:t>
      </w:r>
      <w:proofErr w:type="spellEnd"/>
    </w:p>
    <w:p w:rsidR="00FE5AC9" w:rsidRPr="00D43D82" w:rsidRDefault="00CE01D0" w:rsidP="00FE5AC9">
      <w:pPr>
        <w:pStyle w:val="30"/>
        <w:numPr>
          <w:ilvl w:val="0"/>
          <w:numId w:val="1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43D82">
        <w:rPr>
          <w:rFonts w:ascii="Times New Roman" w:hAnsi="Times New Roman" w:cs="Times New Roman"/>
          <w:sz w:val="24"/>
          <w:szCs w:val="24"/>
        </w:rPr>
        <w:t xml:space="preserve">Яка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площа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угідь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?</w:t>
      </w:r>
    </w:p>
    <w:p w:rsidR="00FE5AC9" w:rsidRPr="00D43D82" w:rsidRDefault="00CE01D0" w:rsidP="00FE5AC9">
      <w:pPr>
        <w:pStyle w:val="30"/>
        <w:numPr>
          <w:ilvl w:val="0"/>
          <w:numId w:val="1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напрямки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ґрунтових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="00A251B1" w:rsidRPr="00D43D82">
        <w:rPr>
          <w:rFonts w:ascii="Times New Roman" w:hAnsi="Times New Roman" w:cs="Times New Roman"/>
          <w:sz w:val="24"/>
          <w:szCs w:val="24"/>
        </w:rPr>
        <w:t xml:space="preserve"> </w:t>
      </w:r>
      <w:r w:rsidRPr="00D43D8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нашій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.</w:t>
      </w:r>
    </w:p>
    <w:p w:rsidR="00FE5AC9" w:rsidRPr="00D43D82" w:rsidRDefault="00CE01D0" w:rsidP="00FE5AC9">
      <w:pPr>
        <w:pStyle w:val="30"/>
        <w:numPr>
          <w:ilvl w:val="0"/>
          <w:numId w:val="1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шкодять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ґрунтовому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покриву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?</w:t>
      </w:r>
    </w:p>
    <w:p w:rsidR="00FE5AC9" w:rsidRPr="00D43D82" w:rsidRDefault="00CE01D0" w:rsidP="00FE5AC9">
      <w:pPr>
        <w:pStyle w:val="30"/>
        <w:numPr>
          <w:ilvl w:val="0"/>
          <w:numId w:val="1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Запропонуйте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ґрунтового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покриву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3D8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 xml:space="preserve"> межах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дачної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присадибної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.</w:t>
      </w:r>
      <w:bookmarkStart w:id="11" w:name="bookmark27"/>
    </w:p>
    <w:p w:rsidR="00FE5AC9" w:rsidRPr="00D43D82" w:rsidRDefault="00FE5AC9" w:rsidP="00FE5AC9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1D0" w:rsidRPr="00D43D82" w:rsidRDefault="00FE5AC9" w:rsidP="00FE5AC9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43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01D0" w:rsidRPr="00D43D82">
        <w:rPr>
          <w:rFonts w:ascii="Times New Roman" w:hAnsi="Times New Roman" w:cs="Times New Roman"/>
          <w:b/>
          <w:sz w:val="24"/>
          <w:szCs w:val="24"/>
        </w:rPr>
        <w:t>ПІДСУМОК УРОКУ. РЕФЛЕКСІЯ</w:t>
      </w:r>
      <w:bookmarkEnd w:id="11"/>
    </w:p>
    <w:p w:rsidR="00CE01D0" w:rsidRPr="00D43D82" w:rsidRDefault="00CE01D0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D82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здобуті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знадобляться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вам у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особисто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місцевості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?</w:t>
      </w:r>
    </w:p>
    <w:p w:rsidR="00FE5AC9" w:rsidRPr="00D43D82" w:rsidRDefault="00CE01D0" w:rsidP="00FE5AC9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43D82">
        <w:rPr>
          <w:rFonts w:ascii="Times New Roman" w:hAnsi="Times New Roman" w:cs="Times New Roman"/>
          <w:sz w:val="24"/>
          <w:szCs w:val="24"/>
        </w:rPr>
        <w:t>Ґрунти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дбайливого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ерозії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промисловими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стоками,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надмірної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меліорації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перенасичення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добривами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). В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розроблена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земель, у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еконо</w:t>
      </w:r>
      <w:r w:rsidRPr="00D43D82">
        <w:rPr>
          <w:rFonts w:ascii="Times New Roman" w:hAnsi="Times New Roman" w:cs="Times New Roman"/>
          <w:sz w:val="24"/>
          <w:szCs w:val="24"/>
        </w:rPr>
        <w:softHyphen/>
        <w:t>мічні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організаційні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заходи та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засади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за</w:t>
      </w:r>
      <w:r w:rsidRPr="00D43D82">
        <w:rPr>
          <w:rFonts w:ascii="Times New Roman" w:hAnsi="Times New Roman" w:cs="Times New Roman"/>
          <w:sz w:val="24"/>
          <w:szCs w:val="24"/>
        </w:rPr>
        <w:softHyphen/>
        <w:t>безпечення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земель </w:t>
      </w:r>
      <w:proofErr w:type="spellStart"/>
      <w:proofErr w:type="gramStart"/>
      <w:r w:rsidRPr="00D43D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3D82">
        <w:rPr>
          <w:rFonts w:ascii="Times New Roman" w:hAnsi="Times New Roman" w:cs="Times New Roman"/>
          <w:sz w:val="24"/>
          <w:szCs w:val="24"/>
        </w:rPr>
        <w:t>ізного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D82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D43D82">
        <w:rPr>
          <w:rFonts w:ascii="Times New Roman" w:hAnsi="Times New Roman" w:cs="Times New Roman"/>
          <w:sz w:val="24"/>
          <w:szCs w:val="24"/>
        </w:rPr>
        <w:t>.</w:t>
      </w:r>
      <w:bookmarkStart w:id="12" w:name="bookmark28"/>
    </w:p>
    <w:p w:rsidR="00FE5AC9" w:rsidRPr="00D43D82" w:rsidRDefault="00FE5AC9" w:rsidP="00FE5AC9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1D0" w:rsidRPr="00D43D82" w:rsidRDefault="00FE5AC9" w:rsidP="00FE5AC9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3D8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43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01D0" w:rsidRPr="00D43D82">
        <w:rPr>
          <w:rFonts w:ascii="Times New Roman" w:hAnsi="Times New Roman" w:cs="Times New Roman"/>
          <w:b/>
          <w:sz w:val="24"/>
          <w:szCs w:val="24"/>
        </w:rPr>
        <w:t>ДОМАШНЄ ЗАВДАННЯ</w:t>
      </w:r>
      <w:bookmarkEnd w:id="12"/>
    </w:p>
    <w:p w:rsidR="00CE01D0" w:rsidRPr="00D43D82" w:rsidRDefault="00FE5AC9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D82">
        <w:rPr>
          <w:rStyle w:val="28pt"/>
          <w:rFonts w:ascii="Times New Roman" w:hAnsi="Times New Roman" w:cs="Times New Roman"/>
          <w:b w:val="0"/>
          <w:sz w:val="24"/>
          <w:szCs w:val="24"/>
          <w:lang w:val="ru-RU"/>
        </w:rPr>
        <w:t>1.</w:t>
      </w:r>
      <w:r w:rsidR="00CE01D0" w:rsidRPr="00D43D8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3D82">
        <w:rPr>
          <w:rStyle w:val="28pt"/>
          <w:rFonts w:ascii="Times New Roman" w:hAnsi="Times New Roman" w:cs="Times New Roman"/>
          <w:b w:val="0"/>
          <w:sz w:val="24"/>
          <w:szCs w:val="24"/>
        </w:rPr>
        <w:t>Опрацювати матеріали уроку та п</w:t>
      </w:r>
      <w:r w:rsidRPr="00D43D82">
        <w:rPr>
          <w:rFonts w:ascii="Times New Roman" w:hAnsi="Times New Roman" w:cs="Times New Roman"/>
          <w:sz w:val="24"/>
          <w:szCs w:val="24"/>
          <w:lang w:val="uk-UA"/>
        </w:rPr>
        <w:t>овторити § 27</w:t>
      </w:r>
      <w:r w:rsidR="00CE01D0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підручника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>.</w:t>
      </w:r>
    </w:p>
    <w:p w:rsidR="00CE01D0" w:rsidRPr="00D43D82" w:rsidRDefault="00FE5AC9" w:rsidP="00CE01D0">
      <w:pPr>
        <w:pStyle w:val="2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D82">
        <w:rPr>
          <w:rStyle w:val="28pt"/>
          <w:rFonts w:ascii="Times New Roman" w:hAnsi="Times New Roman" w:cs="Times New Roman"/>
          <w:b w:val="0"/>
          <w:sz w:val="24"/>
          <w:szCs w:val="24"/>
          <w:lang w:val="ru-RU"/>
        </w:rPr>
        <w:t>2.</w:t>
      </w:r>
      <w:r w:rsidR="00CE01D0" w:rsidRPr="00D43D8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Проаналізувати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запровадити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нашому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населеному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D0" w:rsidRPr="00D43D82">
        <w:rPr>
          <w:rFonts w:ascii="Times New Roman" w:hAnsi="Times New Roman" w:cs="Times New Roman"/>
          <w:sz w:val="24"/>
          <w:szCs w:val="24"/>
        </w:rPr>
        <w:t>пункті</w:t>
      </w:r>
      <w:proofErr w:type="spellEnd"/>
      <w:r w:rsidR="00CE01D0" w:rsidRPr="00D43D82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CE01D0" w:rsidRPr="00D43D82" w:rsidRDefault="00CE01D0" w:rsidP="00CE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sectPr w:rsidR="00CE01D0" w:rsidRPr="00D43D82" w:rsidSect="00D43D82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EE" w:rsidRDefault="005E67EE" w:rsidP="003D0284">
      <w:pPr>
        <w:spacing w:after="0" w:line="240" w:lineRule="auto"/>
      </w:pPr>
      <w:r>
        <w:separator/>
      </w:r>
    </w:p>
  </w:endnote>
  <w:endnote w:type="continuationSeparator" w:id="0">
    <w:p w:rsidR="005E67EE" w:rsidRDefault="005E67EE" w:rsidP="003D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Heavy">
    <w:altName w:val="Franklin Gothic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964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25BCD" w:rsidRPr="003D0284" w:rsidRDefault="00525BCD" w:rsidP="003D0284">
        <w:pPr>
          <w:pStyle w:val="a9"/>
          <w:jc w:val="center"/>
          <w:rPr>
            <w:rFonts w:ascii="Times New Roman" w:hAnsi="Times New Roman" w:cs="Times New Roman"/>
          </w:rPr>
        </w:pPr>
        <w:r w:rsidRPr="003D0284">
          <w:rPr>
            <w:rFonts w:ascii="Times New Roman" w:hAnsi="Times New Roman" w:cs="Times New Roman"/>
          </w:rPr>
          <w:fldChar w:fldCharType="begin"/>
        </w:r>
        <w:r w:rsidRPr="003D0284">
          <w:rPr>
            <w:rFonts w:ascii="Times New Roman" w:hAnsi="Times New Roman" w:cs="Times New Roman"/>
          </w:rPr>
          <w:instrText>PAGE   \* MERGEFORMAT</w:instrText>
        </w:r>
        <w:r w:rsidRPr="003D0284">
          <w:rPr>
            <w:rFonts w:ascii="Times New Roman" w:hAnsi="Times New Roman" w:cs="Times New Roman"/>
          </w:rPr>
          <w:fldChar w:fldCharType="separate"/>
        </w:r>
        <w:r w:rsidR="00D43D82">
          <w:rPr>
            <w:rFonts w:ascii="Times New Roman" w:hAnsi="Times New Roman" w:cs="Times New Roman"/>
            <w:noProof/>
          </w:rPr>
          <w:t>3</w:t>
        </w:r>
        <w:r w:rsidRPr="003D028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EE" w:rsidRDefault="005E67EE" w:rsidP="003D0284">
      <w:pPr>
        <w:spacing w:after="0" w:line="240" w:lineRule="auto"/>
      </w:pPr>
      <w:r>
        <w:separator/>
      </w:r>
    </w:p>
  </w:footnote>
  <w:footnote w:type="continuationSeparator" w:id="0">
    <w:p w:rsidR="005E67EE" w:rsidRDefault="005E67EE" w:rsidP="003D0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9A2"/>
    <w:multiLevelType w:val="multilevel"/>
    <w:tmpl w:val="455C360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35D75"/>
    <w:multiLevelType w:val="multilevel"/>
    <w:tmpl w:val="2FC4C8B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929BF"/>
    <w:multiLevelType w:val="hybridMultilevel"/>
    <w:tmpl w:val="BE12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45DBB"/>
    <w:multiLevelType w:val="hybridMultilevel"/>
    <w:tmpl w:val="0B8E9B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3C72F7"/>
    <w:multiLevelType w:val="hybridMultilevel"/>
    <w:tmpl w:val="4F6E8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1542D"/>
    <w:multiLevelType w:val="multilevel"/>
    <w:tmpl w:val="12780B5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B64A8"/>
    <w:multiLevelType w:val="multilevel"/>
    <w:tmpl w:val="A36E39E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3792C"/>
    <w:multiLevelType w:val="hybridMultilevel"/>
    <w:tmpl w:val="E53CF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0674DB"/>
    <w:multiLevelType w:val="multilevel"/>
    <w:tmpl w:val="91FE641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0755B7"/>
    <w:multiLevelType w:val="hybridMultilevel"/>
    <w:tmpl w:val="D9BA5C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6F425E"/>
    <w:multiLevelType w:val="multilevel"/>
    <w:tmpl w:val="A880D85A"/>
    <w:lvl w:ilvl="0">
      <w:start w:val="1"/>
      <w:numFmt w:val="bullet"/>
      <w:lvlText w:val="V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AD31E9"/>
    <w:multiLevelType w:val="hybridMultilevel"/>
    <w:tmpl w:val="39944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A30FF"/>
    <w:multiLevelType w:val="hybridMultilevel"/>
    <w:tmpl w:val="672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2E"/>
    <w:rsid w:val="000257A9"/>
    <w:rsid w:val="00033F3B"/>
    <w:rsid w:val="00035A42"/>
    <w:rsid w:val="000508E3"/>
    <w:rsid w:val="00054D09"/>
    <w:rsid w:val="00063F9A"/>
    <w:rsid w:val="00065C06"/>
    <w:rsid w:val="00067290"/>
    <w:rsid w:val="000852EE"/>
    <w:rsid w:val="0008647D"/>
    <w:rsid w:val="0008707B"/>
    <w:rsid w:val="000B7CE1"/>
    <w:rsid w:val="000C226C"/>
    <w:rsid w:val="000C29BB"/>
    <w:rsid w:val="000F6348"/>
    <w:rsid w:val="000F69B3"/>
    <w:rsid w:val="00107BF2"/>
    <w:rsid w:val="0011326E"/>
    <w:rsid w:val="00125264"/>
    <w:rsid w:val="001452E3"/>
    <w:rsid w:val="001723A0"/>
    <w:rsid w:val="00172A86"/>
    <w:rsid w:val="001734CC"/>
    <w:rsid w:val="0017531D"/>
    <w:rsid w:val="00177B87"/>
    <w:rsid w:val="0019084F"/>
    <w:rsid w:val="001A3846"/>
    <w:rsid w:val="001A5CDA"/>
    <w:rsid w:val="001C71FA"/>
    <w:rsid w:val="00201E0C"/>
    <w:rsid w:val="002025E6"/>
    <w:rsid w:val="00207459"/>
    <w:rsid w:val="00220C72"/>
    <w:rsid w:val="0023090F"/>
    <w:rsid w:val="0024005F"/>
    <w:rsid w:val="00242792"/>
    <w:rsid w:val="00255527"/>
    <w:rsid w:val="00257C6A"/>
    <w:rsid w:val="00281277"/>
    <w:rsid w:val="00286D1B"/>
    <w:rsid w:val="00293737"/>
    <w:rsid w:val="002A5BA0"/>
    <w:rsid w:val="002A6E76"/>
    <w:rsid w:val="002B70A0"/>
    <w:rsid w:val="002C5870"/>
    <w:rsid w:val="002C6E1B"/>
    <w:rsid w:val="002D0877"/>
    <w:rsid w:val="002D5CE9"/>
    <w:rsid w:val="002F2F58"/>
    <w:rsid w:val="00301992"/>
    <w:rsid w:val="0030269D"/>
    <w:rsid w:val="0030360C"/>
    <w:rsid w:val="00311805"/>
    <w:rsid w:val="003258A4"/>
    <w:rsid w:val="00351920"/>
    <w:rsid w:val="00353F4C"/>
    <w:rsid w:val="003733BD"/>
    <w:rsid w:val="003762EC"/>
    <w:rsid w:val="003771DF"/>
    <w:rsid w:val="003812D6"/>
    <w:rsid w:val="00382CD4"/>
    <w:rsid w:val="003A26F1"/>
    <w:rsid w:val="003B3B03"/>
    <w:rsid w:val="003C777E"/>
    <w:rsid w:val="003D0284"/>
    <w:rsid w:val="003E238F"/>
    <w:rsid w:val="003E38C4"/>
    <w:rsid w:val="003E6FB5"/>
    <w:rsid w:val="004239F3"/>
    <w:rsid w:val="00474A45"/>
    <w:rsid w:val="00486AEC"/>
    <w:rsid w:val="00490E67"/>
    <w:rsid w:val="00492A40"/>
    <w:rsid w:val="00495535"/>
    <w:rsid w:val="00495614"/>
    <w:rsid w:val="004A2DC9"/>
    <w:rsid w:val="004A5433"/>
    <w:rsid w:val="004B1379"/>
    <w:rsid w:val="004B15B3"/>
    <w:rsid w:val="004B7EF6"/>
    <w:rsid w:val="004C21E3"/>
    <w:rsid w:val="004C4D44"/>
    <w:rsid w:val="004E23FA"/>
    <w:rsid w:val="004E4825"/>
    <w:rsid w:val="004F4A9F"/>
    <w:rsid w:val="00500AB9"/>
    <w:rsid w:val="00504000"/>
    <w:rsid w:val="0050499F"/>
    <w:rsid w:val="00505E36"/>
    <w:rsid w:val="005076A4"/>
    <w:rsid w:val="0051175A"/>
    <w:rsid w:val="00525BCD"/>
    <w:rsid w:val="0052689A"/>
    <w:rsid w:val="00557B59"/>
    <w:rsid w:val="00587C06"/>
    <w:rsid w:val="005935B0"/>
    <w:rsid w:val="005A256F"/>
    <w:rsid w:val="005A6A72"/>
    <w:rsid w:val="005B1700"/>
    <w:rsid w:val="005B7FF6"/>
    <w:rsid w:val="005C0A26"/>
    <w:rsid w:val="005C4054"/>
    <w:rsid w:val="005E5E6D"/>
    <w:rsid w:val="005E67EE"/>
    <w:rsid w:val="005E699A"/>
    <w:rsid w:val="005F0829"/>
    <w:rsid w:val="00613230"/>
    <w:rsid w:val="00617206"/>
    <w:rsid w:val="0062559C"/>
    <w:rsid w:val="00636B86"/>
    <w:rsid w:val="00637CF2"/>
    <w:rsid w:val="00645032"/>
    <w:rsid w:val="00651186"/>
    <w:rsid w:val="00651888"/>
    <w:rsid w:val="006605EE"/>
    <w:rsid w:val="00662C7F"/>
    <w:rsid w:val="00671341"/>
    <w:rsid w:val="00687DFE"/>
    <w:rsid w:val="00697498"/>
    <w:rsid w:val="006B1D3A"/>
    <w:rsid w:val="006B7E40"/>
    <w:rsid w:val="006C16A1"/>
    <w:rsid w:val="006D6AA6"/>
    <w:rsid w:val="006E5713"/>
    <w:rsid w:val="00724582"/>
    <w:rsid w:val="0072498B"/>
    <w:rsid w:val="00724C50"/>
    <w:rsid w:val="007310B1"/>
    <w:rsid w:val="00743113"/>
    <w:rsid w:val="00744B6B"/>
    <w:rsid w:val="00754112"/>
    <w:rsid w:val="00762FCC"/>
    <w:rsid w:val="00783510"/>
    <w:rsid w:val="007B0636"/>
    <w:rsid w:val="007E4A7A"/>
    <w:rsid w:val="0080310B"/>
    <w:rsid w:val="00821314"/>
    <w:rsid w:val="00823810"/>
    <w:rsid w:val="00830505"/>
    <w:rsid w:val="0086506C"/>
    <w:rsid w:val="00881D5D"/>
    <w:rsid w:val="00883192"/>
    <w:rsid w:val="008A0EEE"/>
    <w:rsid w:val="008A76A7"/>
    <w:rsid w:val="008B071A"/>
    <w:rsid w:val="008B1404"/>
    <w:rsid w:val="008C306B"/>
    <w:rsid w:val="008E159C"/>
    <w:rsid w:val="008F7814"/>
    <w:rsid w:val="008F7F20"/>
    <w:rsid w:val="00900CDD"/>
    <w:rsid w:val="00902648"/>
    <w:rsid w:val="00917C94"/>
    <w:rsid w:val="00920051"/>
    <w:rsid w:val="00924A7C"/>
    <w:rsid w:val="00930C8A"/>
    <w:rsid w:val="00945E71"/>
    <w:rsid w:val="00965CFE"/>
    <w:rsid w:val="009925B5"/>
    <w:rsid w:val="0099787E"/>
    <w:rsid w:val="009C7332"/>
    <w:rsid w:val="009D174D"/>
    <w:rsid w:val="009E2DCC"/>
    <w:rsid w:val="009F1FD3"/>
    <w:rsid w:val="009F684B"/>
    <w:rsid w:val="00A16A65"/>
    <w:rsid w:val="00A17667"/>
    <w:rsid w:val="00A251B1"/>
    <w:rsid w:val="00A36EFA"/>
    <w:rsid w:val="00A40D38"/>
    <w:rsid w:val="00A53E66"/>
    <w:rsid w:val="00A5692E"/>
    <w:rsid w:val="00A609EB"/>
    <w:rsid w:val="00A62CE9"/>
    <w:rsid w:val="00A661B8"/>
    <w:rsid w:val="00A742CE"/>
    <w:rsid w:val="00A80448"/>
    <w:rsid w:val="00AA5B12"/>
    <w:rsid w:val="00AB2176"/>
    <w:rsid w:val="00AB4157"/>
    <w:rsid w:val="00AB7D70"/>
    <w:rsid w:val="00AC5454"/>
    <w:rsid w:val="00AD43A5"/>
    <w:rsid w:val="00AE3ED5"/>
    <w:rsid w:val="00AF1DB1"/>
    <w:rsid w:val="00AF2A44"/>
    <w:rsid w:val="00B06E31"/>
    <w:rsid w:val="00B120D7"/>
    <w:rsid w:val="00B173BF"/>
    <w:rsid w:val="00B21A92"/>
    <w:rsid w:val="00B700B0"/>
    <w:rsid w:val="00B711E4"/>
    <w:rsid w:val="00B84A9A"/>
    <w:rsid w:val="00B910C5"/>
    <w:rsid w:val="00BA7308"/>
    <w:rsid w:val="00BB0252"/>
    <w:rsid w:val="00BC2F68"/>
    <w:rsid w:val="00BF6AB8"/>
    <w:rsid w:val="00C15041"/>
    <w:rsid w:val="00C23C72"/>
    <w:rsid w:val="00C30165"/>
    <w:rsid w:val="00C3424F"/>
    <w:rsid w:val="00C3544E"/>
    <w:rsid w:val="00C4660F"/>
    <w:rsid w:val="00C602A0"/>
    <w:rsid w:val="00C814FB"/>
    <w:rsid w:val="00C8722F"/>
    <w:rsid w:val="00C91761"/>
    <w:rsid w:val="00CA038C"/>
    <w:rsid w:val="00CA7806"/>
    <w:rsid w:val="00CD171A"/>
    <w:rsid w:val="00CE01D0"/>
    <w:rsid w:val="00CE054E"/>
    <w:rsid w:val="00CE2ABF"/>
    <w:rsid w:val="00CF7E5F"/>
    <w:rsid w:val="00D01739"/>
    <w:rsid w:val="00D12F35"/>
    <w:rsid w:val="00D1550A"/>
    <w:rsid w:val="00D171B2"/>
    <w:rsid w:val="00D37AFE"/>
    <w:rsid w:val="00D43D82"/>
    <w:rsid w:val="00D44B90"/>
    <w:rsid w:val="00D5659B"/>
    <w:rsid w:val="00D61610"/>
    <w:rsid w:val="00D6437B"/>
    <w:rsid w:val="00D6655C"/>
    <w:rsid w:val="00DD265D"/>
    <w:rsid w:val="00DD5E62"/>
    <w:rsid w:val="00DE43C8"/>
    <w:rsid w:val="00DF16FD"/>
    <w:rsid w:val="00E026A0"/>
    <w:rsid w:val="00E11FF3"/>
    <w:rsid w:val="00E20044"/>
    <w:rsid w:val="00E23AF1"/>
    <w:rsid w:val="00E4644B"/>
    <w:rsid w:val="00E47B99"/>
    <w:rsid w:val="00E73D0A"/>
    <w:rsid w:val="00EA06DF"/>
    <w:rsid w:val="00EA6A11"/>
    <w:rsid w:val="00EC4628"/>
    <w:rsid w:val="00ED132B"/>
    <w:rsid w:val="00ED1EBB"/>
    <w:rsid w:val="00ED4581"/>
    <w:rsid w:val="00F05175"/>
    <w:rsid w:val="00F0587C"/>
    <w:rsid w:val="00F100F3"/>
    <w:rsid w:val="00F16F31"/>
    <w:rsid w:val="00F179C5"/>
    <w:rsid w:val="00F44642"/>
    <w:rsid w:val="00F76376"/>
    <w:rsid w:val="00FA06E3"/>
    <w:rsid w:val="00FA1AD9"/>
    <w:rsid w:val="00FA6DAF"/>
    <w:rsid w:val="00FC7AEF"/>
    <w:rsid w:val="00FD0C42"/>
    <w:rsid w:val="00FD55C1"/>
    <w:rsid w:val="00FE0CC8"/>
    <w:rsid w:val="00FE2439"/>
    <w:rsid w:val="00FE5AC9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3D0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D028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D028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">
    <w:name w:val="Основной текст (2) + Курсив"/>
    <w:basedOn w:val="a0"/>
    <w:rsid w:val="003D028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3D0284"/>
    <w:pPr>
      <w:widowControl w:val="0"/>
      <w:shd w:val="clear" w:color="auto" w:fill="FFFFFF"/>
      <w:spacing w:before="60" w:after="0" w:line="240" w:lineRule="exact"/>
      <w:ind w:hanging="400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D0284"/>
    <w:pPr>
      <w:widowControl w:val="0"/>
      <w:shd w:val="clear" w:color="auto" w:fill="FFFFFF"/>
      <w:spacing w:after="0" w:line="240" w:lineRule="exact"/>
      <w:ind w:hanging="400"/>
      <w:jc w:val="both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28pt">
    <w:name w:val="Основной текст (2) + 8 pt;Полужирный"/>
    <w:basedOn w:val="a0"/>
    <w:rsid w:val="003D028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20">
    <w:name w:val="Подпись к таблице (2)_"/>
    <w:basedOn w:val="a0"/>
    <w:link w:val="21"/>
    <w:rsid w:val="003D0284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D028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3D0284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3D0284"/>
    <w:pPr>
      <w:widowControl w:val="0"/>
      <w:shd w:val="clear" w:color="auto" w:fill="FFFFFF"/>
      <w:spacing w:before="60" w:after="0" w:line="230" w:lineRule="exact"/>
      <w:ind w:hanging="2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28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284"/>
    <w:rPr>
      <w:rFonts w:eastAsiaTheme="minorEastAsia"/>
      <w:lang w:eastAsia="ru-RU"/>
    </w:rPr>
  </w:style>
  <w:style w:type="paragraph" w:customStyle="1" w:styleId="Default">
    <w:name w:val="Default"/>
    <w:rsid w:val="009E2DC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9E2DC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2">
    <w:name w:val="Заголовок №4_"/>
    <w:basedOn w:val="a0"/>
    <w:link w:val="43"/>
    <w:rsid w:val="009E2DC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2SegoeUI">
    <w:name w:val="Основной текст (2) + Segoe UI;Полужирный"/>
    <w:basedOn w:val="22"/>
    <w:rsid w:val="009E2DCC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CenturySchoolbook">
    <w:name w:val="Основной текст (3) + Century Schoolbook;Курсив"/>
    <w:basedOn w:val="3"/>
    <w:rsid w:val="009E2D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basedOn w:val="22"/>
    <w:rsid w:val="009E2DC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9E2DCC"/>
    <w:pPr>
      <w:widowControl w:val="0"/>
      <w:shd w:val="clear" w:color="auto" w:fill="FFFFFF"/>
      <w:spacing w:after="120" w:line="240" w:lineRule="exact"/>
      <w:ind w:hanging="22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3">
    <w:name w:val="Заголовок №4"/>
    <w:basedOn w:val="a"/>
    <w:link w:val="42"/>
    <w:rsid w:val="009E2DCC"/>
    <w:pPr>
      <w:widowControl w:val="0"/>
      <w:shd w:val="clear" w:color="auto" w:fill="FFFFFF"/>
      <w:spacing w:before="120" w:after="120" w:line="0" w:lineRule="atLeast"/>
      <w:jc w:val="both"/>
      <w:outlineLvl w:val="3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C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A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85pt">
    <w:name w:val="Основной текст (2) + 8;5 pt;Полужирный"/>
    <w:basedOn w:val="22"/>
    <w:rsid w:val="0028127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2"/>
    <w:rsid w:val="002812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4CenturySchoolbook">
    <w:name w:val="Заголовок №4 + Century Schoolbook;Курсив"/>
    <w:basedOn w:val="42"/>
    <w:rsid w:val="0062559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3ArialNarrow1">
    <w:name w:val="Заголовок №3 + Arial Narrow1"/>
    <w:aliases w:val="84,5 pt7,Полужирный5"/>
    <w:basedOn w:val="a0"/>
    <w:uiPriority w:val="99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644B"/>
    <w:pPr>
      <w:widowControl w:val="0"/>
      <w:shd w:val="clear" w:color="auto" w:fill="FFFFFF"/>
      <w:spacing w:after="300" w:line="240" w:lineRule="atLeast"/>
      <w:jc w:val="center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2A6E76"/>
    <w:rPr>
      <w:rFonts w:ascii="Calibri" w:hAnsi="Calibri" w:cs="Calibri"/>
      <w:i/>
      <w:iCs/>
      <w:spacing w:val="-20"/>
      <w:sz w:val="10"/>
      <w:szCs w:val="10"/>
      <w:shd w:val="clear" w:color="auto" w:fill="FFFFFF"/>
    </w:rPr>
  </w:style>
  <w:style w:type="character" w:customStyle="1" w:styleId="9ArialNarrow">
    <w:name w:val="Основной текст (9) + Arial Narrow"/>
    <w:aliases w:val="81,5 pt1,Полужирный1,Не курсив1,Интервал 0 pt1"/>
    <w:basedOn w:val="9"/>
    <w:uiPriority w:val="99"/>
    <w:rsid w:val="002A6E76"/>
    <w:rPr>
      <w:rFonts w:ascii="Arial Narrow" w:hAnsi="Arial Narrow" w:cs="Arial Narrow"/>
      <w:b/>
      <w:bCs/>
      <w:i/>
      <w:iCs/>
      <w:spacing w:val="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A6E76"/>
    <w:pPr>
      <w:widowControl w:val="0"/>
      <w:shd w:val="clear" w:color="auto" w:fill="FFFFFF"/>
      <w:spacing w:before="240" w:after="120" w:line="240" w:lineRule="atLeast"/>
      <w:ind w:hanging="340"/>
    </w:pPr>
    <w:rPr>
      <w:rFonts w:ascii="Calibri" w:eastAsiaTheme="minorHAnsi" w:hAnsi="Calibri" w:cs="Calibri"/>
      <w:i/>
      <w:iCs/>
      <w:spacing w:val="-20"/>
      <w:sz w:val="10"/>
      <w:szCs w:val="10"/>
      <w:lang w:eastAsia="en-US"/>
    </w:rPr>
  </w:style>
  <w:style w:type="paragraph" w:customStyle="1" w:styleId="Style5">
    <w:name w:val="Style5"/>
    <w:basedOn w:val="a"/>
    <w:uiPriority w:val="99"/>
    <w:rsid w:val="00AF2A44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7">
    <w:name w:val="Style7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9">
    <w:name w:val="Style9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10">
    <w:name w:val="Style10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6">
    <w:name w:val="Style1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36">
    <w:name w:val="Style3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character" w:customStyle="1" w:styleId="FontStyle95">
    <w:name w:val="Font Style95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97">
    <w:name w:val="Font Style97"/>
    <w:basedOn w:val="a0"/>
    <w:uiPriority w:val="99"/>
    <w:rsid w:val="00AF2A44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98">
    <w:name w:val="Font Style98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119">
    <w:name w:val="Font Style119"/>
    <w:basedOn w:val="a0"/>
    <w:uiPriority w:val="99"/>
    <w:rsid w:val="00AF2A4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2">
    <w:name w:val="Font Style122"/>
    <w:basedOn w:val="a0"/>
    <w:uiPriority w:val="99"/>
    <w:rsid w:val="00AF2A44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03">
    <w:name w:val="Font Style103"/>
    <w:basedOn w:val="a0"/>
    <w:uiPriority w:val="99"/>
    <w:rsid w:val="00AF2A44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124">
    <w:name w:val="Font Style124"/>
    <w:basedOn w:val="a0"/>
    <w:uiPriority w:val="99"/>
    <w:rsid w:val="00AF2A44"/>
    <w:rPr>
      <w:rFonts w:ascii="Franklin Gothic Medium Cond" w:hAnsi="Franklin Gothic Medium Cond" w:cs="Franklin Gothic Medium Cond" w:hint="default"/>
      <w:i/>
      <w:iCs/>
      <w:smallCaps/>
      <w:spacing w:val="-10"/>
      <w:sz w:val="12"/>
      <w:szCs w:val="12"/>
    </w:rPr>
  </w:style>
  <w:style w:type="character" w:customStyle="1" w:styleId="52">
    <w:name w:val="Заголовок №5 (2)_"/>
    <w:basedOn w:val="a0"/>
    <w:link w:val="520"/>
    <w:rsid w:val="00C602A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9pt">
    <w:name w:val="Заголовок №4 + Интервал 9 pt"/>
    <w:basedOn w:val="42"/>
    <w:rsid w:val="00C602A0"/>
    <w:rPr>
      <w:rFonts w:ascii="Arial" w:eastAsia="Arial" w:hAnsi="Arial" w:cs="Arial"/>
      <w:b/>
      <w:bCs/>
      <w:i w:val="0"/>
      <w:iCs w:val="0"/>
      <w:smallCaps w:val="0"/>
      <w:strike/>
      <w:color w:val="000000"/>
      <w:spacing w:val="18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4105pt">
    <w:name w:val="Заголовок №4 + 10;5 pt"/>
    <w:basedOn w:val="42"/>
    <w:rsid w:val="00C602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51">
    <w:name w:val="Заголовок №5_"/>
    <w:basedOn w:val="a0"/>
    <w:link w:val="53"/>
    <w:rsid w:val="00C602A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Georgia8pt">
    <w:name w:val="Основной текст (2) + Georgia;8 pt"/>
    <w:basedOn w:val="22"/>
    <w:rsid w:val="00C602A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3CenturyGothic">
    <w:name w:val="Основной текст (3) + Century Gothic;Не полужирный;Курсив"/>
    <w:basedOn w:val="3"/>
    <w:rsid w:val="00C602A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CenturyGothic">
    <w:name w:val="Заголовок №5 + Century Gothic;Не полужирный;Курсив"/>
    <w:basedOn w:val="51"/>
    <w:rsid w:val="00C602A0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9pt0">
    <w:name w:val="Основной текст (2) + 9 pt;Полужирный"/>
    <w:basedOn w:val="22"/>
    <w:rsid w:val="00C6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6pt">
    <w:name w:val="Основной текст (2) + 6 pt"/>
    <w:basedOn w:val="22"/>
    <w:rsid w:val="00C6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customStyle="1" w:styleId="520">
    <w:name w:val="Заголовок №5 (2)"/>
    <w:basedOn w:val="a"/>
    <w:link w:val="52"/>
    <w:rsid w:val="00C602A0"/>
    <w:pPr>
      <w:widowControl w:val="0"/>
      <w:shd w:val="clear" w:color="auto" w:fill="FFFFFF"/>
      <w:spacing w:before="540" w:after="120" w:line="0" w:lineRule="atLeast"/>
      <w:jc w:val="center"/>
      <w:outlineLvl w:val="4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53">
    <w:name w:val="Заголовок №5"/>
    <w:basedOn w:val="a"/>
    <w:link w:val="51"/>
    <w:rsid w:val="00C602A0"/>
    <w:pPr>
      <w:widowControl w:val="0"/>
      <w:shd w:val="clear" w:color="auto" w:fill="FFFFFF"/>
      <w:spacing w:before="240" w:after="60" w:line="0" w:lineRule="atLeast"/>
      <w:jc w:val="both"/>
      <w:outlineLvl w:val="4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FontStyle60">
    <w:name w:val="Font Style60"/>
    <w:basedOn w:val="a0"/>
    <w:uiPriority w:val="99"/>
    <w:rsid w:val="00D44B90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D44B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D44B90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Arial" w:hAnsi="Arial" w:cs="Arial"/>
      <w:sz w:val="24"/>
      <w:szCs w:val="24"/>
    </w:rPr>
  </w:style>
  <w:style w:type="character" w:customStyle="1" w:styleId="FontStyle82">
    <w:name w:val="Font Style82"/>
    <w:basedOn w:val="a0"/>
    <w:uiPriority w:val="99"/>
    <w:rsid w:val="00D44B90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D44B90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Calibri" w:hAnsi="Calibri"/>
      <w:sz w:val="24"/>
      <w:szCs w:val="24"/>
    </w:rPr>
  </w:style>
  <w:style w:type="paragraph" w:customStyle="1" w:styleId="Style39">
    <w:name w:val="Style39"/>
    <w:basedOn w:val="a"/>
    <w:uiPriority w:val="99"/>
    <w:rsid w:val="00D44B9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Exact">
    <w:name w:val="Подпись к картинке Exact"/>
    <w:basedOn w:val="a0"/>
    <w:link w:val="ad"/>
    <w:rsid w:val="008305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5"/>
    <w:rsid w:val="0083050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2Exact0">
    <w:name w:val="Подпись к картинке (2) + Не полужирный;Курсив Exact"/>
    <w:basedOn w:val="2Exact"/>
    <w:rsid w:val="0083050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32">
    <w:name w:val="Заголовок №3_"/>
    <w:basedOn w:val="a0"/>
    <w:link w:val="33"/>
    <w:rsid w:val="0083050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54">
    <w:name w:val="Основной текст (5) + Полужирный"/>
    <w:basedOn w:val="5"/>
    <w:rsid w:val="008305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3050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830505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6">
    <w:name w:val="Заголовок №2_"/>
    <w:basedOn w:val="a0"/>
    <w:link w:val="27"/>
    <w:rsid w:val="0083050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3050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 + Не полужирный;Курсив"/>
    <w:basedOn w:val="7"/>
    <w:rsid w:val="0083050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83050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8305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28">
    <w:name w:val="Подпись к таблице (2) + Не полужирный;Курсив"/>
    <w:basedOn w:val="20"/>
    <w:rsid w:val="008305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34">
    <w:name w:val="Заголовок №3 + Не полужирный;Курсив"/>
    <w:basedOn w:val="32"/>
    <w:rsid w:val="0083050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ad">
    <w:name w:val="Подпись к картинке"/>
    <w:basedOn w:val="a"/>
    <w:link w:val="Exact"/>
    <w:rsid w:val="0083050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25">
    <w:name w:val="Подпись к картинке (2)"/>
    <w:basedOn w:val="a"/>
    <w:link w:val="2Exact"/>
    <w:rsid w:val="00830505"/>
    <w:pPr>
      <w:widowControl w:val="0"/>
      <w:shd w:val="clear" w:color="auto" w:fill="FFFFFF"/>
      <w:spacing w:before="120" w:after="0" w:line="0" w:lineRule="atLeast"/>
      <w:jc w:val="right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33">
    <w:name w:val="Заголовок №3"/>
    <w:basedOn w:val="a"/>
    <w:link w:val="32"/>
    <w:rsid w:val="00830505"/>
    <w:pPr>
      <w:widowControl w:val="0"/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830505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customStyle="1" w:styleId="27">
    <w:name w:val="Заголовок №2"/>
    <w:basedOn w:val="a"/>
    <w:link w:val="26"/>
    <w:rsid w:val="00830505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830505"/>
    <w:pPr>
      <w:widowControl w:val="0"/>
      <w:shd w:val="clear" w:color="auto" w:fill="FFFFFF"/>
      <w:spacing w:before="120" w:after="60" w:line="0" w:lineRule="atLeast"/>
      <w:jc w:val="both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830505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BookmanOldStyle10pt">
    <w:name w:val="Заголовок №2 + Bookman Old Style;10 pt;Не полужирный;Курсив"/>
    <w:basedOn w:val="26"/>
    <w:rsid w:val="008F781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3Calibri105pt">
    <w:name w:val="Основной текст (3) + Calibri;10;5 pt;Полужирный"/>
    <w:basedOn w:val="3"/>
    <w:rsid w:val="008F78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5BookmanOldStyle10pt">
    <w:name w:val="Основной текст (5) + Bookman Old Style;10 pt;Не полужирный;Курсив"/>
    <w:basedOn w:val="5"/>
    <w:rsid w:val="008F781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TrebuchetMS">
    <w:name w:val="Основной текст (2) + Trebuchet MS;Полужирный"/>
    <w:basedOn w:val="22"/>
    <w:rsid w:val="008F781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72">
    <w:name w:val="Основной текст (7) + Не курсив"/>
    <w:basedOn w:val="7"/>
    <w:rsid w:val="008F781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8TrebuchetMS95pt">
    <w:name w:val="Основной текст (8) + Trebuchet MS;9;5 pt;Не полужирный"/>
    <w:basedOn w:val="8"/>
    <w:rsid w:val="005935B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;Курсив"/>
    <w:basedOn w:val="22"/>
    <w:rsid w:val="005935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9">
    <w:name w:val="Подпись к картинке (2)_"/>
    <w:basedOn w:val="a0"/>
    <w:rsid w:val="005935B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Подпись к картинке_"/>
    <w:basedOn w:val="a0"/>
    <w:rsid w:val="005935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Heavy10pt">
    <w:name w:val="Основной текст (3) + Franklin Gothic Heavy;10 pt;Не полужирный;Курсив"/>
    <w:basedOn w:val="3"/>
    <w:rsid w:val="0035192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44">
    <w:name w:val="Основной текст (4) + Полужирный"/>
    <w:basedOn w:val="4"/>
    <w:rsid w:val="003519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5">
    <w:name w:val="Основной текст (3) + Не полужирный"/>
    <w:basedOn w:val="3"/>
    <w:rsid w:val="003519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1pt">
    <w:name w:val="Основной текст (2) + Интервал 1 pt"/>
    <w:basedOn w:val="22"/>
    <w:rsid w:val="0035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3BookmanOldStyle">
    <w:name w:val="Основной текст (3) + Bookman Old Style;Не полужирный;Курсив"/>
    <w:basedOn w:val="3"/>
    <w:rsid w:val="001A5CD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59pt">
    <w:name w:val="Основной текст (5) + 9 pt;Полужирный"/>
    <w:basedOn w:val="5"/>
    <w:rsid w:val="001A5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95pt">
    <w:name w:val="Основной текст (3) + 9;5 pt;Не полужирный"/>
    <w:basedOn w:val="3"/>
    <w:rsid w:val="001A5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BookmanOldStyle">
    <w:name w:val="Заголовок №2 + Bookman Old Style;Не полужирный;Курсив"/>
    <w:basedOn w:val="26"/>
    <w:rsid w:val="001A5CD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Arial">
    <w:name w:val="Основной текст (2) + Arial;Полужирный"/>
    <w:basedOn w:val="22"/>
    <w:rsid w:val="001A5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a">
    <w:name w:val="Основной текст (2) + Полужирный;Курсив"/>
    <w:basedOn w:val="22"/>
    <w:rsid w:val="001A5CD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6">
    <w:name w:val="Подпись к таблице (3)_"/>
    <w:basedOn w:val="a0"/>
    <w:link w:val="37"/>
    <w:rsid w:val="001A5CD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3BookmanOldStyle0">
    <w:name w:val="Подпись к таблице (3) + Bookman Old Style;Не полужирный;Курсив"/>
    <w:basedOn w:val="36"/>
    <w:rsid w:val="001A5CD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37">
    <w:name w:val="Подпись к таблице (3)"/>
    <w:basedOn w:val="a"/>
    <w:link w:val="36"/>
    <w:rsid w:val="001A5CDA"/>
    <w:pPr>
      <w:widowControl w:val="0"/>
      <w:shd w:val="clear" w:color="auto" w:fill="FFFFFF"/>
      <w:spacing w:after="60" w:line="0" w:lineRule="atLeast"/>
      <w:ind w:firstLine="380"/>
      <w:jc w:val="both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5BookmanOldStyle10pt0">
    <w:name w:val="Основной текст (5) + Bookman Old Style;10 pt;Полужирный"/>
    <w:basedOn w:val="5"/>
    <w:rsid w:val="00CE01D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10pt0">
    <w:name w:val="Основной текст (2) + 10 pt;Полужирный"/>
    <w:basedOn w:val="22"/>
    <w:rsid w:val="00CE01D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3D0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D028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D028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D028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">
    <w:name w:val="Основной текст (2) + Курсив"/>
    <w:basedOn w:val="a0"/>
    <w:rsid w:val="003D028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3D0284"/>
    <w:pPr>
      <w:widowControl w:val="0"/>
      <w:shd w:val="clear" w:color="auto" w:fill="FFFFFF"/>
      <w:spacing w:before="60" w:after="0" w:line="240" w:lineRule="exact"/>
      <w:ind w:hanging="400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3D0284"/>
    <w:pPr>
      <w:widowControl w:val="0"/>
      <w:shd w:val="clear" w:color="auto" w:fill="FFFFFF"/>
      <w:spacing w:after="0" w:line="240" w:lineRule="exact"/>
      <w:ind w:hanging="400"/>
      <w:jc w:val="both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28pt">
    <w:name w:val="Основной текст (2) + 8 pt;Полужирный"/>
    <w:basedOn w:val="a0"/>
    <w:rsid w:val="003D028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20">
    <w:name w:val="Подпись к таблице (2)_"/>
    <w:basedOn w:val="a0"/>
    <w:link w:val="21"/>
    <w:rsid w:val="003D0284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D028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3D0284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3D0284"/>
    <w:pPr>
      <w:widowControl w:val="0"/>
      <w:shd w:val="clear" w:color="auto" w:fill="FFFFFF"/>
      <w:spacing w:before="60" w:after="0" w:line="230" w:lineRule="exact"/>
      <w:ind w:hanging="2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28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D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284"/>
    <w:rPr>
      <w:rFonts w:eastAsiaTheme="minorEastAsia"/>
      <w:lang w:eastAsia="ru-RU"/>
    </w:rPr>
  </w:style>
  <w:style w:type="paragraph" w:customStyle="1" w:styleId="Default">
    <w:name w:val="Default"/>
    <w:rsid w:val="009E2DC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9E2DC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2">
    <w:name w:val="Заголовок №4_"/>
    <w:basedOn w:val="a0"/>
    <w:link w:val="43"/>
    <w:rsid w:val="009E2DC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2SegoeUI">
    <w:name w:val="Основной текст (2) + Segoe UI;Полужирный"/>
    <w:basedOn w:val="22"/>
    <w:rsid w:val="009E2DCC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CenturySchoolbook">
    <w:name w:val="Основной текст (3) + Century Schoolbook;Курсив"/>
    <w:basedOn w:val="3"/>
    <w:rsid w:val="009E2D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basedOn w:val="22"/>
    <w:rsid w:val="009E2DC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9E2DCC"/>
    <w:pPr>
      <w:widowControl w:val="0"/>
      <w:shd w:val="clear" w:color="auto" w:fill="FFFFFF"/>
      <w:spacing w:after="120" w:line="240" w:lineRule="exact"/>
      <w:ind w:hanging="22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3">
    <w:name w:val="Заголовок №4"/>
    <w:basedOn w:val="a"/>
    <w:link w:val="42"/>
    <w:rsid w:val="009E2DCC"/>
    <w:pPr>
      <w:widowControl w:val="0"/>
      <w:shd w:val="clear" w:color="auto" w:fill="FFFFFF"/>
      <w:spacing w:before="120" w:after="120" w:line="0" w:lineRule="atLeast"/>
      <w:jc w:val="both"/>
      <w:outlineLvl w:val="3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C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A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85pt">
    <w:name w:val="Основной текст (2) + 8;5 pt;Полужирный"/>
    <w:basedOn w:val="22"/>
    <w:rsid w:val="0028127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2"/>
    <w:rsid w:val="002812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4CenturySchoolbook">
    <w:name w:val="Заголовок №4 + Century Schoolbook;Курсив"/>
    <w:basedOn w:val="42"/>
    <w:rsid w:val="0062559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3ArialNarrow1">
    <w:name w:val="Заголовок №3 + Arial Narrow1"/>
    <w:aliases w:val="84,5 pt7,Полужирный5"/>
    <w:basedOn w:val="a0"/>
    <w:uiPriority w:val="99"/>
    <w:rsid w:val="00E4644B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644B"/>
    <w:pPr>
      <w:widowControl w:val="0"/>
      <w:shd w:val="clear" w:color="auto" w:fill="FFFFFF"/>
      <w:spacing w:after="300" w:line="240" w:lineRule="atLeast"/>
      <w:jc w:val="center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2A6E76"/>
    <w:rPr>
      <w:rFonts w:ascii="Calibri" w:hAnsi="Calibri" w:cs="Calibri"/>
      <w:i/>
      <w:iCs/>
      <w:spacing w:val="-20"/>
      <w:sz w:val="10"/>
      <w:szCs w:val="10"/>
      <w:shd w:val="clear" w:color="auto" w:fill="FFFFFF"/>
    </w:rPr>
  </w:style>
  <w:style w:type="character" w:customStyle="1" w:styleId="9ArialNarrow">
    <w:name w:val="Основной текст (9) + Arial Narrow"/>
    <w:aliases w:val="81,5 pt1,Полужирный1,Не курсив1,Интервал 0 pt1"/>
    <w:basedOn w:val="9"/>
    <w:uiPriority w:val="99"/>
    <w:rsid w:val="002A6E76"/>
    <w:rPr>
      <w:rFonts w:ascii="Arial Narrow" w:hAnsi="Arial Narrow" w:cs="Arial Narrow"/>
      <w:b/>
      <w:bCs/>
      <w:i/>
      <w:iCs/>
      <w:spacing w:val="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A6E76"/>
    <w:pPr>
      <w:widowControl w:val="0"/>
      <w:shd w:val="clear" w:color="auto" w:fill="FFFFFF"/>
      <w:spacing w:before="240" w:after="120" w:line="240" w:lineRule="atLeast"/>
      <w:ind w:hanging="340"/>
    </w:pPr>
    <w:rPr>
      <w:rFonts w:ascii="Calibri" w:eastAsiaTheme="minorHAnsi" w:hAnsi="Calibri" w:cs="Calibri"/>
      <w:i/>
      <w:iCs/>
      <w:spacing w:val="-20"/>
      <w:sz w:val="10"/>
      <w:szCs w:val="10"/>
      <w:lang w:eastAsia="en-US"/>
    </w:rPr>
  </w:style>
  <w:style w:type="paragraph" w:customStyle="1" w:styleId="Style5">
    <w:name w:val="Style5"/>
    <w:basedOn w:val="a"/>
    <w:uiPriority w:val="99"/>
    <w:rsid w:val="00AF2A44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7">
    <w:name w:val="Style7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9">
    <w:name w:val="Style9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10">
    <w:name w:val="Style10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6">
    <w:name w:val="Style1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paragraph" w:customStyle="1" w:styleId="Style36">
    <w:name w:val="Style36"/>
    <w:basedOn w:val="a"/>
    <w:uiPriority w:val="99"/>
    <w:rsid w:val="00AF2A4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</w:rPr>
  </w:style>
  <w:style w:type="character" w:customStyle="1" w:styleId="FontStyle95">
    <w:name w:val="Font Style95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97">
    <w:name w:val="Font Style97"/>
    <w:basedOn w:val="a0"/>
    <w:uiPriority w:val="99"/>
    <w:rsid w:val="00AF2A44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98">
    <w:name w:val="Font Style98"/>
    <w:basedOn w:val="a0"/>
    <w:uiPriority w:val="99"/>
    <w:rsid w:val="00AF2A44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119">
    <w:name w:val="Font Style119"/>
    <w:basedOn w:val="a0"/>
    <w:uiPriority w:val="99"/>
    <w:rsid w:val="00AF2A4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2">
    <w:name w:val="Font Style122"/>
    <w:basedOn w:val="a0"/>
    <w:uiPriority w:val="99"/>
    <w:rsid w:val="00AF2A44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03">
    <w:name w:val="Font Style103"/>
    <w:basedOn w:val="a0"/>
    <w:uiPriority w:val="99"/>
    <w:rsid w:val="00AF2A44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124">
    <w:name w:val="Font Style124"/>
    <w:basedOn w:val="a0"/>
    <w:uiPriority w:val="99"/>
    <w:rsid w:val="00AF2A44"/>
    <w:rPr>
      <w:rFonts w:ascii="Franklin Gothic Medium Cond" w:hAnsi="Franklin Gothic Medium Cond" w:cs="Franklin Gothic Medium Cond" w:hint="default"/>
      <w:i/>
      <w:iCs/>
      <w:smallCaps/>
      <w:spacing w:val="-10"/>
      <w:sz w:val="12"/>
      <w:szCs w:val="12"/>
    </w:rPr>
  </w:style>
  <w:style w:type="character" w:customStyle="1" w:styleId="52">
    <w:name w:val="Заголовок №5 (2)_"/>
    <w:basedOn w:val="a0"/>
    <w:link w:val="520"/>
    <w:rsid w:val="00C602A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9pt">
    <w:name w:val="Заголовок №4 + Интервал 9 pt"/>
    <w:basedOn w:val="42"/>
    <w:rsid w:val="00C602A0"/>
    <w:rPr>
      <w:rFonts w:ascii="Arial" w:eastAsia="Arial" w:hAnsi="Arial" w:cs="Arial"/>
      <w:b/>
      <w:bCs/>
      <w:i w:val="0"/>
      <w:iCs w:val="0"/>
      <w:smallCaps w:val="0"/>
      <w:strike/>
      <w:color w:val="000000"/>
      <w:spacing w:val="18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4105pt">
    <w:name w:val="Заголовок №4 + 10;5 pt"/>
    <w:basedOn w:val="42"/>
    <w:rsid w:val="00C602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51">
    <w:name w:val="Заголовок №5_"/>
    <w:basedOn w:val="a0"/>
    <w:link w:val="53"/>
    <w:rsid w:val="00C602A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Georgia8pt">
    <w:name w:val="Основной текст (2) + Georgia;8 pt"/>
    <w:basedOn w:val="22"/>
    <w:rsid w:val="00C602A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3CenturyGothic">
    <w:name w:val="Основной текст (3) + Century Gothic;Не полужирный;Курсив"/>
    <w:basedOn w:val="3"/>
    <w:rsid w:val="00C602A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5CenturyGothic">
    <w:name w:val="Заголовок №5 + Century Gothic;Не полужирный;Курсив"/>
    <w:basedOn w:val="51"/>
    <w:rsid w:val="00C602A0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9pt0">
    <w:name w:val="Основной текст (2) + 9 pt;Полужирный"/>
    <w:basedOn w:val="22"/>
    <w:rsid w:val="00C6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6pt">
    <w:name w:val="Основной текст (2) + 6 pt"/>
    <w:basedOn w:val="22"/>
    <w:rsid w:val="00C6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customStyle="1" w:styleId="520">
    <w:name w:val="Заголовок №5 (2)"/>
    <w:basedOn w:val="a"/>
    <w:link w:val="52"/>
    <w:rsid w:val="00C602A0"/>
    <w:pPr>
      <w:widowControl w:val="0"/>
      <w:shd w:val="clear" w:color="auto" w:fill="FFFFFF"/>
      <w:spacing w:before="540" w:after="120" w:line="0" w:lineRule="atLeast"/>
      <w:jc w:val="center"/>
      <w:outlineLvl w:val="4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53">
    <w:name w:val="Заголовок №5"/>
    <w:basedOn w:val="a"/>
    <w:link w:val="51"/>
    <w:rsid w:val="00C602A0"/>
    <w:pPr>
      <w:widowControl w:val="0"/>
      <w:shd w:val="clear" w:color="auto" w:fill="FFFFFF"/>
      <w:spacing w:before="240" w:after="60" w:line="0" w:lineRule="atLeast"/>
      <w:jc w:val="both"/>
      <w:outlineLvl w:val="4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FontStyle60">
    <w:name w:val="Font Style60"/>
    <w:basedOn w:val="a0"/>
    <w:uiPriority w:val="99"/>
    <w:rsid w:val="00D44B90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D44B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D44B90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Arial" w:hAnsi="Arial" w:cs="Arial"/>
      <w:sz w:val="24"/>
      <w:szCs w:val="24"/>
    </w:rPr>
  </w:style>
  <w:style w:type="character" w:customStyle="1" w:styleId="FontStyle82">
    <w:name w:val="Font Style82"/>
    <w:basedOn w:val="a0"/>
    <w:uiPriority w:val="99"/>
    <w:rsid w:val="00D44B90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D44B90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Calibri" w:hAnsi="Calibri"/>
      <w:sz w:val="24"/>
      <w:szCs w:val="24"/>
    </w:rPr>
  </w:style>
  <w:style w:type="paragraph" w:customStyle="1" w:styleId="Style39">
    <w:name w:val="Style39"/>
    <w:basedOn w:val="a"/>
    <w:uiPriority w:val="99"/>
    <w:rsid w:val="00D44B9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Exact">
    <w:name w:val="Подпись к картинке Exact"/>
    <w:basedOn w:val="a0"/>
    <w:link w:val="ad"/>
    <w:rsid w:val="008305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5"/>
    <w:rsid w:val="0083050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2Exact0">
    <w:name w:val="Подпись к картинке (2) + Не полужирный;Курсив Exact"/>
    <w:basedOn w:val="2Exact"/>
    <w:rsid w:val="0083050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32">
    <w:name w:val="Заголовок №3_"/>
    <w:basedOn w:val="a0"/>
    <w:link w:val="33"/>
    <w:rsid w:val="0083050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54">
    <w:name w:val="Основной текст (5) + Полужирный"/>
    <w:basedOn w:val="5"/>
    <w:rsid w:val="0083050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3050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830505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6">
    <w:name w:val="Заголовок №2_"/>
    <w:basedOn w:val="a0"/>
    <w:link w:val="27"/>
    <w:rsid w:val="0083050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3050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 + Не полужирный;Курсив"/>
    <w:basedOn w:val="7"/>
    <w:rsid w:val="0083050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83050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8305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28">
    <w:name w:val="Подпись к таблице (2) + Не полужирный;Курсив"/>
    <w:basedOn w:val="20"/>
    <w:rsid w:val="0083050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34">
    <w:name w:val="Заголовок №3 + Не полужирный;Курсив"/>
    <w:basedOn w:val="32"/>
    <w:rsid w:val="0083050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ad">
    <w:name w:val="Подпись к картинке"/>
    <w:basedOn w:val="a"/>
    <w:link w:val="Exact"/>
    <w:rsid w:val="0083050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25">
    <w:name w:val="Подпись к картинке (2)"/>
    <w:basedOn w:val="a"/>
    <w:link w:val="2Exact"/>
    <w:rsid w:val="00830505"/>
    <w:pPr>
      <w:widowControl w:val="0"/>
      <w:shd w:val="clear" w:color="auto" w:fill="FFFFFF"/>
      <w:spacing w:before="120" w:after="0" w:line="0" w:lineRule="atLeast"/>
      <w:jc w:val="right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33">
    <w:name w:val="Заголовок №3"/>
    <w:basedOn w:val="a"/>
    <w:link w:val="32"/>
    <w:rsid w:val="00830505"/>
    <w:pPr>
      <w:widowControl w:val="0"/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830505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customStyle="1" w:styleId="27">
    <w:name w:val="Заголовок №2"/>
    <w:basedOn w:val="a"/>
    <w:link w:val="26"/>
    <w:rsid w:val="00830505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830505"/>
    <w:pPr>
      <w:widowControl w:val="0"/>
      <w:shd w:val="clear" w:color="auto" w:fill="FFFFFF"/>
      <w:spacing w:before="120" w:after="60" w:line="0" w:lineRule="atLeast"/>
      <w:jc w:val="both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830505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BookmanOldStyle10pt">
    <w:name w:val="Заголовок №2 + Bookman Old Style;10 pt;Не полужирный;Курсив"/>
    <w:basedOn w:val="26"/>
    <w:rsid w:val="008F781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3Calibri105pt">
    <w:name w:val="Основной текст (3) + Calibri;10;5 pt;Полужирный"/>
    <w:basedOn w:val="3"/>
    <w:rsid w:val="008F78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5BookmanOldStyle10pt">
    <w:name w:val="Основной текст (5) + Bookman Old Style;10 pt;Не полужирный;Курсив"/>
    <w:basedOn w:val="5"/>
    <w:rsid w:val="008F781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TrebuchetMS">
    <w:name w:val="Основной текст (2) + Trebuchet MS;Полужирный"/>
    <w:basedOn w:val="22"/>
    <w:rsid w:val="008F781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72">
    <w:name w:val="Основной текст (7) + Не курсив"/>
    <w:basedOn w:val="7"/>
    <w:rsid w:val="008F781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8TrebuchetMS95pt">
    <w:name w:val="Основной текст (8) + Trebuchet MS;9;5 pt;Не полужирный"/>
    <w:basedOn w:val="8"/>
    <w:rsid w:val="005935B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;Курсив"/>
    <w:basedOn w:val="22"/>
    <w:rsid w:val="005935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9">
    <w:name w:val="Подпись к картинке (2)_"/>
    <w:basedOn w:val="a0"/>
    <w:rsid w:val="005935B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Подпись к картинке_"/>
    <w:basedOn w:val="a0"/>
    <w:rsid w:val="005935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Heavy10pt">
    <w:name w:val="Основной текст (3) + Franklin Gothic Heavy;10 pt;Не полужирный;Курсив"/>
    <w:basedOn w:val="3"/>
    <w:rsid w:val="0035192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44">
    <w:name w:val="Основной текст (4) + Полужирный"/>
    <w:basedOn w:val="4"/>
    <w:rsid w:val="003519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5">
    <w:name w:val="Основной текст (3) + Не полужирный"/>
    <w:basedOn w:val="3"/>
    <w:rsid w:val="003519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1pt">
    <w:name w:val="Основной текст (2) + Интервал 1 pt"/>
    <w:basedOn w:val="22"/>
    <w:rsid w:val="00351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3BookmanOldStyle">
    <w:name w:val="Основной текст (3) + Bookman Old Style;Не полужирный;Курсив"/>
    <w:basedOn w:val="3"/>
    <w:rsid w:val="001A5CD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59pt">
    <w:name w:val="Основной текст (5) + 9 pt;Полужирный"/>
    <w:basedOn w:val="5"/>
    <w:rsid w:val="001A5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95pt">
    <w:name w:val="Основной текст (3) + 9;5 pt;Не полужирный"/>
    <w:basedOn w:val="3"/>
    <w:rsid w:val="001A5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BookmanOldStyle">
    <w:name w:val="Заголовок №2 + Bookman Old Style;Не полужирный;Курсив"/>
    <w:basedOn w:val="26"/>
    <w:rsid w:val="001A5CD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Arial">
    <w:name w:val="Основной текст (2) + Arial;Полужирный"/>
    <w:basedOn w:val="22"/>
    <w:rsid w:val="001A5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a">
    <w:name w:val="Основной текст (2) + Полужирный;Курсив"/>
    <w:basedOn w:val="22"/>
    <w:rsid w:val="001A5CD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36">
    <w:name w:val="Подпись к таблице (3)_"/>
    <w:basedOn w:val="a0"/>
    <w:link w:val="37"/>
    <w:rsid w:val="001A5CD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3BookmanOldStyle0">
    <w:name w:val="Подпись к таблице (3) + Bookman Old Style;Не полужирный;Курсив"/>
    <w:basedOn w:val="36"/>
    <w:rsid w:val="001A5CD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37">
    <w:name w:val="Подпись к таблице (3)"/>
    <w:basedOn w:val="a"/>
    <w:link w:val="36"/>
    <w:rsid w:val="001A5CDA"/>
    <w:pPr>
      <w:widowControl w:val="0"/>
      <w:shd w:val="clear" w:color="auto" w:fill="FFFFFF"/>
      <w:spacing w:after="60" w:line="0" w:lineRule="atLeast"/>
      <w:ind w:firstLine="380"/>
      <w:jc w:val="both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5BookmanOldStyle10pt0">
    <w:name w:val="Основной текст (5) + Bookman Old Style;10 pt;Полужирный"/>
    <w:basedOn w:val="5"/>
    <w:rsid w:val="00CE01D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10pt0">
    <w:name w:val="Основной текст (2) + 10 pt;Полужирный"/>
    <w:basedOn w:val="22"/>
    <w:rsid w:val="00CE01D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4BB6-CBE5-43BD-A7D2-FEA2A34B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5</cp:revision>
  <dcterms:created xsi:type="dcterms:W3CDTF">2017-01-09T08:59:00Z</dcterms:created>
  <dcterms:modified xsi:type="dcterms:W3CDTF">2017-01-20T11:53:00Z</dcterms:modified>
</cp:coreProperties>
</file>