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CC52AE" w:rsidRDefault="004652C2" w:rsidP="00834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111A" w:rsidRPr="000A0F29" w:rsidRDefault="0062511C" w:rsidP="000A0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52AE">
        <w:rPr>
          <w:rFonts w:ascii="Times New Roman" w:hAnsi="Times New Roman" w:cs="Times New Roman"/>
          <w:b/>
          <w:sz w:val="24"/>
          <w:szCs w:val="24"/>
          <w:lang w:val="uk-UA"/>
        </w:rPr>
        <w:t>Урок №</w:t>
      </w:r>
      <w:bookmarkStart w:id="0" w:name="_GoBack"/>
      <w:bookmarkEnd w:id="0"/>
    </w:p>
    <w:p w:rsidR="004C78E3" w:rsidRPr="000A0F29" w:rsidRDefault="00CC52AE" w:rsidP="000A0F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ТЕМА:</w:t>
      </w:r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ГЕОГРАФІЧНІ КАРТИ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формувати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їхні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елементи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з’ясувати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причини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никнення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спотворень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картах;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розвивати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первинні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практичні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вміння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читати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» карту,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ристуватися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умовними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знаками;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розвивати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аналітичне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мислення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зорову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пам’ять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уважність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спостере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ливість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виховувати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повагу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цікавість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прагнення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навчитися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читати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розуміти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Обладнання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підручники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атласи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зошити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настінні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півкуль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уроку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Очікувані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зможуть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назвати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показувати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елементи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поя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нювати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причини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виникнення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спотворень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картах,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наводити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приклади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знаків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5A67" w:rsidRPr="00CC52AE" w:rsidRDefault="006B5A67" w:rsidP="004C7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>ХІД УРОКУ</w:t>
      </w:r>
    </w:p>
    <w:p w:rsidR="004C78E3" w:rsidRPr="00CC52AE" w:rsidRDefault="004C78E3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ОРГАНІЗАЦІЙНИЙ МОМЕНТ</w:t>
      </w:r>
    </w:p>
    <w:p w:rsidR="004C78E3" w:rsidRPr="00CC52AE" w:rsidRDefault="004C78E3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АКТУАЛІЗАЦІЯ ОПОРНИХ ЗНАНЬ І ВМІНЬ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Інтелектуальна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розминка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Назвіть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способи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називають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планом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необхідні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знаки?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показує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масштаб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плані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види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масштабів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знаєте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полягають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відмінності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планом і картою?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Вірю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— не 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вірю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вірите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те,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найбільш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точним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способом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є план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вірите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те,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більш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докладного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зображення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потрібний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більш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дрібний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масштаб?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вірите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те,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плані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враховують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кривизну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вірите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те,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враховується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кривизна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вірите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те,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планах і картах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усі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знаки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однакові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вірите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те,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так само точно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докладно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передають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як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плани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C78E3" w:rsidRPr="00CC52AE" w:rsidRDefault="004C78E3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IIІ. МОТИВАЦІЯ НАВЧАЛЬНОЇ ТА ПІЗНАВАЛЬНОЇ ДІЯЛЬНОСТІ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Приваблива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мета»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Вивчаючи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особливості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відкриваючи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таємниці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складання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лише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кілька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уроків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пройшли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шлях,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людство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долало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одне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століття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створюючи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свій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найбільший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винахід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карту.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Розширення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про землю,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відкриття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земель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звели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необхідності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 великих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територій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обов’язково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враховувати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лястість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Пошук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точних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способів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складання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 дав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поштовх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складної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але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цік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вої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науки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будь-яке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дослідження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починається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і до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повертається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з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поч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нається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і картою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закінчується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Карта 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найголовнішим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знаряддям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для географа. За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допомогою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готує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дослідження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неї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потім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наносить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свої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у свою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чергу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будуть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слугувати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подальшого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вперед. Карта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дивовижне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знаряддя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кулі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яке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дати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людині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дар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передбачення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». (</w:t>
      </w:r>
      <w:proofErr w:type="spellStart"/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Юлій</w:t>
      </w:r>
      <w:proofErr w:type="spellEnd"/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Шокальський</w:t>
      </w:r>
      <w:proofErr w:type="spellEnd"/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географ, картограф,</w:t>
      </w:r>
      <w:r w:rsidR="004C78E3" w:rsidRPr="00CC52AE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океанограф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Переконаймось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справедливості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твердження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«карта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найбільший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винахід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людства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C78E3" w:rsidRPr="00CC52AE" w:rsidRDefault="004C78E3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C78E3" w:rsidRPr="00CC52AE" w:rsidRDefault="004C78E3" w:rsidP="004C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ВИВЧЕННЯ НОВОГО МАТЕРІАЛУ</w:t>
      </w:r>
    </w:p>
    <w:p w:rsidR="006B5A67" w:rsidRPr="00CC52AE" w:rsidRDefault="004C78E3" w:rsidP="004C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1. 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Формування</w:t>
      </w:r>
      <w:proofErr w:type="spellEnd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поняття</w:t>
      </w:r>
      <w:proofErr w:type="spellEnd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географічна</w:t>
      </w:r>
      <w:proofErr w:type="spellEnd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карта»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Мозкова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атака».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«2–4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усі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разом».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Запис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зошити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остаточного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варіанта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8E3" w:rsidRPr="00CC52AE" w:rsidRDefault="006B5A67" w:rsidP="004C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C52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Географічна</w:t>
      </w:r>
      <w:proofErr w:type="spellEnd"/>
      <w:r w:rsidRPr="00CC52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карта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зменшене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узагальнене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зображення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поверхні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усієї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окремої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ділянки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)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площині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допо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</w:rPr>
        <w:t>могою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E3" w:rsidRPr="00CC52AE">
        <w:rPr>
          <w:rFonts w:ascii="Times New Roman" w:hAnsi="Times New Roman" w:cs="Times New Roman"/>
          <w:color w:val="000000"/>
          <w:sz w:val="24"/>
          <w:szCs w:val="24"/>
        </w:rPr>
        <w:t>умовних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78E3" w:rsidRPr="00CC52AE">
        <w:rPr>
          <w:rFonts w:ascii="Times New Roman" w:hAnsi="Times New Roman" w:cs="Times New Roman"/>
          <w:color w:val="000000"/>
          <w:sz w:val="24"/>
          <w:szCs w:val="24"/>
        </w:rPr>
        <w:t>знаків</w:t>
      </w:r>
      <w:proofErr w:type="spellEnd"/>
      <w:r w:rsidR="004C78E3"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4C78E3" w:rsidP="004C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2. </w:t>
      </w:r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Як на картах 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враховують</w:t>
      </w:r>
      <w:proofErr w:type="spellEnd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кулястість</w:t>
      </w:r>
      <w:proofErr w:type="spellEnd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Землі</w:t>
      </w:r>
      <w:proofErr w:type="spellEnd"/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Проблемне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запитання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(робота з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малюнками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підручника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картах 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спотворення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Для того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щоб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суцільною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водночас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досить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точно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відображала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поверхню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вик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ристовують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математичні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способи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картографічні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проекції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8E3" w:rsidRPr="00CC52AE" w:rsidRDefault="006B5A67" w:rsidP="004C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C52AE">
        <w:rPr>
          <w:rFonts w:ascii="Times New Roman" w:hAnsi="Times New Roman" w:cs="Times New Roman"/>
          <w:b/>
          <w:bCs/>
          <w:sz w:val="24"/>
          <w:szCs w:val="24"/>
        </w:rPr>
        <w:t>Висновок</w:t>
      </w:r>
      <w:proofErr w:type="spellEnd"/>
      <w:r w:rsidRPr="00CC52A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CC5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Географічна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карта —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зменшене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побудоване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математичними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законами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зображе</w:t>
      </w:r>
      <w:r w:rsidRPr="00CC52AE">
        <w:rPr>
          <w:rFonts w:ascii="Times New Roman" w:hAnsi="Times New Roman" w:cs="Times New Roman"/>
          <w:sz w:val="24"/>
          <w:szCs w:val="24"/>
        </w:rPr>
        <w:t>н</w:t>
      </w:r>
      <w:r w:rsidRPr="00CC52AE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земної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площині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за</w:t>
      </w:r>
      <w:r w:rsidR="004C78E3" w:rsidRPr="00CC52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78E3" w:rsidRPr="00CC52AE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="004C78E3"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E3" w:rsidRPr="00CC52AE">
        <w:rPr>
          <w:rFonts w:ascii="Times New Roman" w:hAnsi="Times New Roman" w:cs="Times New Roman"/>
          <w:sz w:val="24"/>
          <w:szCs w:val="24"/>
        </w:rPr>
        <w:t>умовних</w:t>
      </w:r>
      <w:proofErr w:type="spellEnd"/>
      <w:r w:rsidR="004C78E3"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8E3" w:rsidRPr="00CC52AE">
        <w:rPr>
          <w:rFonts w:ascii="Times New Roman" w:hAnsi="Times New Roman" w:cs="Times New Roman"/>
          <w:sz w:val="24"/>
          <w:szCs w:val="24"/>
        </w:rPr>
        <w:t>позначень</w:t>
      </w:r>
      <w:proofErr w:type="spellEnd"/>
      <w:r w:rsidR="004C78E3" w:rsidRPr="00CC52AE">
        <w:rPr>
          <w:rFonts w:ascii="Times New Roman" w:hAnsi="Times New Roman" w:cs="Times New Roman"/>
          <w:sz w:val="24"/>
          <w:szCs w:val="24"/>
        </w:rPr>
        <w:t>.</w:t>
      </w:r>
    </w:p>
    <w:p w:rsidR="006B5A67" w:rsidRPr="00CC52AE" w:rsidRDefault="004C78E3" w:rsidP="004C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3. 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Елементи</w:t>
      </w:r>
      <w:proofErr w:type="spellEnd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карти</w:t>
      </w:r>
      <w:proofErr w:type="spellEnd"/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5A67"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(робота з </w:t>
      </w:r>
      <w:proofErr w:type="spellStart"/>
      <w:r w:rsidR="006B5A67" w:rsidRPr="00CC52AE">
        <w:rPr>
          <w:rFonts w:ascii="Times New Roman" w:hAnsi="Times New Roman" w:cs="Times New Roman"/>
          <w:color w:val="000000"/>
          <w:sz w:val="24"/>
          <w:szCs w:val="24"/>
        </w:rPr>
        <w:t>настінними</w:t>
      </w:r>
      <w:proofErr w:type="spellEnd"/>
      <w:r w:rsidR="006B5A67"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картами та картами атласу)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різного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змісту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можуть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різний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вигляд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Але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цілому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типи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складаються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певного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набору</w:t>
      </w:r>
      <w:r w:rsidR="004C78E3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основ них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наступних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елементів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складових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660"/>
        <w:gridCol w:w="4286"/>
        <w:gridCol w:w="3474"/>
      </w:tblGrid>
      <w:tr w:rsidR="004C78E3" w:rsidRPr="00CC52AE" w:rsidTr="004C78E3">
        <w:tc>
          <w:tcPr>
            <w:tcW w:w="10420" w:type="dxa"/>
            <w:gridSpan w:val="3"/>
            <w:vAlign w:val="center"/>
          </w:tcPr>
          <w:p w:rsidR="004C78E3" w:rsidRPr="00CC52AE" w:rsidRDefault="004C78E3" w:rsidP="004C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C5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Основні</w:t>
            </w:r>
            <w:proofErr w:type="spellEnd"/>
            <w:r w:rsidRPr="00CC5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елементи</w:t>
            </w:r>
            <w:proofErr w:type="spellEnd"/>
            <w:r w:rsidRPr="00CC5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карти</w:t>
            </w:r>
            <w:proofErr w:type="spellEnd"/>
          </w:p>
        </w:tc>
      </w:tr>
      <w:tr w:rsidR="004C78E3" w:rsidRPr="00CC52AE" w:rsidTr="004C78E3">
        <w:tc>
          <w:tcPr>
            <w:tcW w:w="2660" w:type="dxa"/>
            <w:vAlign w:val="center"/>
          </w:tcPr>
          <w:p w:rsidR="004C78E3" w:rsidRPr="00CC52AE" w:rsidRDefault="004C78E3" w:rsidP="004C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математична</w:t>
            </w:r>
            <w:proofErr w:type="spellEnd"/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4286" w:type="dxa"/>
            <w:vAlign w:val="center"/>
          </w:tcPr>
          <w:p w:rsidR="004C78E3" w:rsidRPr="00CC52AE" w:rsidRDefault="004C78E3" w:rsidP="004C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картографічне</w:t>
            </w:r>
            <w:proofErr w:type="spellEnd"/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зображення</w:t>
            </w:r>
            <w:proofErr w:type="spellEnd"/>
          </w:p>
        </w:tc>
        <w:tc>
          <w:tcPr>
            <w:tcW w:w="3474" w:type="dxa"/>
            <w:vAlign w:val="center"/>
          </w:tcPr>
          <w:p w:rsidR="004C78E3" w:rsidRPr="00CC52AE" w:rsidRDefault="004C78E3" w:rsidP="004C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допоміжне</w:t>
            </w:r>
            <w:proofErr w:type="spellEnd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оснащення</w:t>
            </w:r>
            <w:proofErr w:type="spellEnd"/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карти</w:t>
            </w:r>
            <w:proofErr w:type="spellEnd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довідкові</w:t>
            </w:r>
            <w:proofErr w:type="spellEnd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дані</w:t>
            </w:r>
            <w:proofErr w:type="spellEnd"/>
          </w:p>
        </w:tc>
      </w:tr>
      <w:tr w:rsidR="004C78E3" w:rsidRPr="00CC52AE" w:rsidTr="004C78E3">
        <w:tc>
          <w:tcPr>
            <w:tcW w:w="2660" w:type="dxa"/>
          </w:tcPr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картографічна</w:t>
            </w:r>
            <w:proofErr w:type="spellEnd"/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проекція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рамка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градусна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сітка</w:t>
            </w:r>
            <w:proofErr w:type="spellEnd"/>
          </w:p>
        </w:tc>
        <w:tc>
          <w:tcPr>
            <w:tcW w:w="4286" w:type="dxa"/>
          </w:tcPr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будь-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графічних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пояснювальних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підписів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способів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розкриває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</w:p>
        </w:tc>
        <w:tc>
          <w:tcPr>
            <w:tcW w:w="3474" w:type="dxa"/>
          </w:tcPr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E3" w:rsidRPr="00CC52AE" w:rsidRDefault="004C78E3" w:rsidP="004C7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назви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установи,</w:t>
            </w:r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автора,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адреси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CC52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36F91" w:rsidRPr="00CC52AE" w:rsidRDefault="00236F91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Картографічний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практикум»</w:t>
      </w:r>
      <w:r w:rsidR="00236F91"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(робота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групах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по рядах)</w:t>
      </w:r>
    </w:p>
    <w:p w:rsidR="00236F91" w:rsidRPr="00CC52AE" w:rsidRDefault="006B5A67" w:rsidP="0023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Знайдіть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назвіть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Фізичній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атласі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елементи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Установіть, яка інформ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ація міститься в легенді карти.</w:t>
      </w:r>
    </w:p>
    <w:p w:rsidR="006B5A67" w:rsidRPr="00CC52AE" w:rsidRDefault="00236F91" w:rsidP="00236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4. </w:t>
      </w:r>
      <w:r w:rsidR="006B5A67"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Легенда карти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52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Легенда карти </w:t>
      </w:r>
      <w:r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>— сукупність умовних знаків, палітри кольорів, зразків штрихування та їхніх т</w:t>
      </w:r>
      <w:r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кстових пояснень, що розкривають зміст карти.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легенді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подані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позначення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деяких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випадках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лише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окремі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палітра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орів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приклади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штриховки,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є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коротко й точно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тлумачиться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їхній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зміст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Як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знаки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плані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позначення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картах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поділяються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на: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масштабні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позамасштабні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лінійні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пояснювальні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Основними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способами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явищ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картах 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якісний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фон,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ареали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ізолінії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лінії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Власні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приклади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236F91" w:rsidRPr="00CC52A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продовження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групах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Розгляньте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легенду до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Наведіть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приклади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знаків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нал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жать до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названих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sz w:val="24"/>
          <w:szCs w:val="24"/>
        </w:rPr>
        <w:t>Висновок</w:t>
      </w:r>
      <w:proofErr w:type="spellEnd"/>
      <w:r w:rsidRPr="00CC52A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CC52AE">
        <w:rPr>
          <w:rFonts w:ascii="Times New Roman" w:hAnsi="Times New Roman" w:cs="Times New Roman"/>
          <w:sz w:val="24"/>
          <w:szCs w:val="24"/>
        </w:rPr>
        <w:t xml:space="preserve">. Одним з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легенда —</w:t>
      </w:r>
      <w:r w:rsidR="00236F91" w:rsidRPr="00CC52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умовні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позначення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. Карту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немо</w:t>
      </w:r>
      <w:r w:rsidRPr="00CC52AE">
        <w:rPr>
          <w:rFonts w:ascii="Times New Roman" w:hAnsi="Times New Roman" w:cs="Times New Roman"/>
          <w:sz w:val="24"/>
          <w:szCs w:val="24"/>
        </w:rPr>
        <w:t>ж</w:t>
      </w:r>
      <w:r w:rsidRPr="00CC52AE">
        <w:rPr>
          <w:rFonts w:ascii="Times New Roman" w:hAnsi="Times New Roman" w:cs="Times New Roman"/>
          <w:sz w:val="24"/>
          <w:szCs w:val="24"/>
        </w:rPr>
        <w:t>ливо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знаючи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="00236F91" w:rsidRPr="00CC52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умовних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sz w:val="24"/>
          <w:szCs w:val="24"/>
        </w:rPr>
        <w:t>позначень</w:t>
      </w:r>
      <w:proofErr w:type="spellEnd"/>
      <w:r w:rsidRPr="00CC52AE">
        <w:rPr>
          <w:rFonts w:ascii="Times New Roman" w:hAnsi="Times New Roman" w:cs="Times New Roman"/>
          <w:sz w:val="24"/>
          <w:szCs w:val="24"/>
        </w:rPr>
        <w:t>.</w:t>
      </w:r>
    </w:p>
    <w:p w:rsidR="00236F91" w:rsidRPr="00CC52AE" w:rsidRDefault="00236F91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ЗАКРІПЛЕННЯ ВИВЧЕНОГО МАТЕРІАЛУ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Творча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лабораторія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Порівняйте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позначення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плану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географічної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Установіть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схожість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розбіжності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Бліцопитування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географічною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картою?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виникають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спотворення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картах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неможливо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так детально, як на планах,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зобразити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місцевість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Чим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відрізняються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знаки на картах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знаків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на планах?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ПІДСУМОК УРОКУ. РЕФЛЕКСІЯ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Прийом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Мікрофон</w:t>
      </w:r>
      <w:proofErr w:type="spellEnd"/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Наведіть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докази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підтверджують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вислів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Ю.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Шокальського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«Карта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дивовижне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знаряддя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кулі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яке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людині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дар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передбачення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36F91" w:rsidRPr="00CC52AE" w:rsidRDefault="00236F91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ДОМАШНЄ ЗАВДАННЯ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Опрацювати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відповідний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текст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підручника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Знайти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різні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види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позначень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намалювати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зошиті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(по 2–3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клади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кожного виду).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Дізнатися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збірки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 (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атласи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) 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вдома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для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вони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призначені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6F91" w:rsidRPr="00CC52AE" w:rsidRDefault="00236F91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236F91" w:rsidRPr="00CC52AE" w:rsidRDefault="00236F91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236F91" w:rsidRPr="00CC52AE" w:rsidRDefault="00236F91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</w:p>
    <w:p w:rsidR="006B5A67" w:rsidRPr="00CC52AE" w:rsidRDefault="006B5A67" w:rsidP="00236F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ДОДАТКОВИЙ МАТЕРІАЛ ДО УРОКУ</w:t>
      </w:r>
    </w:p>
    <w:p w:rsidR="00236F91" w:rsidRPr="00CC52AE" w:rsidRDefault="00236F91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З ХІІ ст.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навігаційних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цілях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почали широко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використовувати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морські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карти-портолани</w:t>
      </w:r>
      <w:proofErr w:type="spellEnd"/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реслені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пергаменті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берегової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лінії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позначеними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ній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портами.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Звідси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назва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портус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рекладі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латини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означає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«порт», а лана —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вовна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овеча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шкура».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Портолани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розфарбовували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вручну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прикрашали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позолоченими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заголовками, знаменами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іншими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оздобами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барвистими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Кожен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портолан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вважали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чималою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цінністю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Портолани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використовували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виключно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навігаційних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цілях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тому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внутрішня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частина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суходолу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портоланах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залишалася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порожньою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», не несла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жодної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картографічної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Портолани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забе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печували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мореплавання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упродовж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двох-трьох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століть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Разом з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портолани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позбавлені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точної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математичної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основи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розробленої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античні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часи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Птолемеєм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раціонально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вибраної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проекції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градусної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сітки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Прорив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здійснено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найвидатнішим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картографом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Середньовіччя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рардом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Меркатором (1512–1594).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Йому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вдалося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скласти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зручні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мореплавців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об’єднав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збірку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названу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2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атласом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(1569).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Повний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атлас на 107-ми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аркушах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побачив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світ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уже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смерті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Ме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катора — 1595 року.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Наступні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покоління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сприйняли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атлас Меркатора як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зразок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Картографа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донині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соко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цінують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На одному з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лондонських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аукціонів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екземпляр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атласу Меркатора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продано за 37 тис.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фунтів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стерлінгів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рекордна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поки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перевершена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ціна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колись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призначалася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графічний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твір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Такої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ж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широкої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популярності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набув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атлас,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складений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1570 року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видатним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картографом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Ортелієм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, — «Театр (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видовище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земної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кулі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Обидві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праці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(«Атлас» Меркатора і «Театр»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Ортелія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настільки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значними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подіями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історії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подальші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перевидані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надцять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разів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кожна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Уперше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найдокладнішу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нашої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планети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географи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колишнього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СРСР. Такого детал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ного «портрета»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всієї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масштабі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1 : 250 000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раніше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існувало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Карта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з 234-х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кушів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містить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понад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400 тис.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назв.</w:t>
      </w:r>
    </w:p>
    <w:p w:rsidR="006B5A67" w:rsidRPr="00CC52AE" w:rsidRDefault="006B5A67" w:rsidP="006B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всіх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сучасних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географічних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картах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північ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завжди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позначають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угорі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південь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унизу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У XVII ст.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багато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європейських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картографів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позначали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вгорі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схід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для того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щоб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підкреслити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напрямок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релігійну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святиню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місто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Єрусалим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Світ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тоді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мав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зовсім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інший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вигляд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Як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експеримент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американська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газета «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Вашинґтон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пост»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опублікувала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дві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карти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зображали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світ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незвичному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всіх</w:t>
      </w:r>
      <w:proofErr w:type="spellEnd"/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ракурсі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одній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них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північ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південь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помінялися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місцями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, а на</w:t>
      </w:r>
      <w:r w:rsidR="00236F91" w:rsidRPr="00CC52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другій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центрі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Антарктиду,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C52AE">
        <w:rPr>
          <w:rFonts w:ascii="Times New Roman" w:hAnsi="Times New Roman" w:cs="Times New Roman"/>
          <w:color w:val="000000"/>
          <w:sz w:val="24"/>
          <w:szCs w:val="24"/>
        </w:rPr>
        <w:t>чену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Світовим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океаном. Метою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експерименту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бажання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підкреслити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умовність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зображення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звичному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ракурсі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52AE">
        <w:rPr>
          <w:rFonts w:ascii="Times New Roman" w:hAnsi="Times New Roman" w:cs="Times New Roman"/>
          <w:color w:val="000000"/>
          <w:sz w:val="24"/>
          <w:szCs w:val="24"/>
        </w:rPr>
        <w:t>проекціях</w:t>
      </w:r>
      <w:proofErr w:type="spellEnd"/>
      <w:r w:rsidRPr="00CC52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B5A67" w:rsidRPr="00CC52AE" w:rsidSect="00CC52AE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9A" w:rsidRDefault="00A0259A" w:rsidP="0040110F">
      <w:pPr>
        <w:spacing w:after="0" w:line="240" w:lineRule="auto"/>
      </w:pPr>
      <w:r>
        <w:separator/>
      </w:r>
    </w:p>
  </w:endnote>
  <w:endnote w:type="continuationSeparator" w:id="0">
    <w:p w:rsidR="00A0259A" w:rsidRDefault="00A0259A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F29">
          <w:rPr>
            <w:noProof/>
          </w:rPr>
          <w:t>3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9A" w:rsidRDefault="00A0259A" w:rsidP="0040110F">
      <w:pPr>
        <w:spacing w:after="0" w:line="240" w:lineRule="auto"/>
      </w:pPr>
      <w:r>
        <w:separator/>
      </w:r>
    </w:p>
  </w:footnote>
  <w:footnote w:type="continuationSeparator" w:id="0">
    <w:p w:rsidR="00A0259A" w:rsidRDefault="00A0259A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3586"/>
    <w:multiLevelType w:val="hybridMultilevel"/>
    <w:tmpl w:val="DCEE58C2"/>
    <w:lvl w:ilvl="0" w:tplc="CBB2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E7136"/>
    <w:multiLevelType w:val="hybridMultilevel"/>
    <w:tmpl w:val="FDE855BE"/>
    <w:lvl w:ilvl="0" w:tplc="5D7C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A0F29"/>
    <w:rsid w:val="000C288C"/>
    <w:rsid w:val="000D17E6"/>
    <w:rsid w:val="000D191F"/>
    <w:rsid w:val="000E211C"/>
    <w:rsid w:val="00187E5F"/>
    <w:rsid w:val="001E4675"/>
    <w:rsid w:val="0022741F"/>
    <w:rsid w:val="00236F91"/>
    <w:rsid w:val="002455EA"/>
    <w:rsid w:val="002D77B0"/>
    <w:rsid w:val="002F6A8A"/>
    <w:rsid w:val="003150BA"/>
    <w:rsid w:val="00320B84"/>
    <w:rsid w:val="00350351"/>
    <w:rsid w:val="00394906"/>
    <w:rsid w:val="0039619B"/>
    <w:rsid w:val="0040110F"/>
    <w:rsid w:val="00432E3F"/>
    <w:rsid w:val="00442FDF"/>
    <w:rsid w:val="004652C2"/>
    <w:rsid w:val="004A2D25"/>
    <w:rsid w:val="004A6867"/>
    <w:rsid w:val="004A7A0E"/>
    <w:rsid w:val="004C78E3"/>
    <w:rsid w:val="00543607"/>
    <w:rsid w:val="005D06A7"/>
    <w:rsid w:val="005D4038"/>
    <w:rsid w:val="005D713D"/>
    <w:rsid w:val="0062511C"/>
    <w:rsid w:val="006B5A67"/>
    <w:rsid w:val="006D5611"/>
    <w:rsid w:val="00735B1F"/>
    <w:rsid w:val="007C7F7E"/>
    <w:rsid w:val="007F3392"/>
    <w:rsid w:val="00806061"/>
    <w:rsid w:val="00827A03"/>
    <w:rsid w:val="00834184"/>
    <w:rsid w:val="008A51A8"/>
    <w:rsid w:val="008A64FC"/>
    <w:rsid w:val="00957651"/>
    <w:rsid w:val="00963BCF"/>
    <w:rsid w:val="009758B6"/>
    <w:rsid w:val="00983D1C"/>
    <w:rsid w:val="009C2962"/>
    <w:rsid w:val="009C31A0"/>
    <w:rsid w:val="00A012F0"/>
    <w:rsid w:val="00A0259A"/>
    <w:rsid w:val="00A264EE"/>
    <w:rsid w:val="00A536E5"/>
    <w:rsid w:val="00A74405"/>
    <w:rsid w:val="00A77B96"/>
    <w:rsid w:val="00A83BC8"/>
    <w:rsid w:val="00A92A72"/>
    <w:rsid w:val="00AF2FD3"/>
    <w:rsid w:val="00AF6CD7"/>
    <w:rsid w:val="00B13656"/>
    <w:rsid w:val="00B3472B"/>
    <w:rsid w:val="00B40880"/>
    <w:rsid w:val="00B72C45"/>
    <w:rsid w:val="00BA159A"/>
    <w:rsid w:val="00BB47F8"/>
    <w:rsid w:val="00C26C03"/>
    <w:rsid w:val="00C632E2"/>
    <w:rsid w:val="00C66BC4"/>
    <w:rsid w:val="00CB30E8"/>
    <w:rsid w:val="00CC52AE"/>
    <w:rsid w:val="00DA5202"/>
    <w:rsid w:val="00E02DDA"/>
    <w:rsid w:val="00E93640"/>
    <w:rsid w:val="00EB147D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DD68-8C03-4716-B41D-36290253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2014-10-15T02:50:00Z</cp:lastPrinted>
  <dcterms:created xsi:type="dcterms:W3CDTF">2014-10-15T02:23:00Z</dcterms:created>
  <dcterms:modified xsi:type="dcterms:W3CDTF">2015-11-11T09:59:00Z</dcterms:modified>
</cp:coreProperties>
</file>